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EEF" w:rsidRDefault="00067898">
      <w:r>
        <w:t>Служба школьной медиации (примирения)</w:t>
      </w:r>
    </w:p>
    <w:p w:rsidR="00067898" w:rsidRDefault="00067898" w:rsidP="0006789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  <w:u w:val="single"/>
        </w:rPr>
        <w:t>Нормативные документы по медиации</w:t>
      </w:r>
    </w:p>
    <w:p w:rsidR="00067898" w:rsidRDefault="00067898" w:rsidP="0006789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067898" w:rsidRDefault="00067898" w:rsidP="0006789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Национальная стратегия действий в интересах детей на 2012-2017 гг. (</w:t>
      </w:r>
      <w:hyperlink r:id="rId4" w:tgtFrame="_blank" w:history="1">
        <w:r>
          <w:rPr>
            <w:rStyle w:val="a4"/>
            <w:b/>
            <w:bCs/>
            <w:color w:val="1D9901"/>
            <w:sz w:val="27"/>
            <w:szCs w:val="27"/>
          </w:rPr>
          <w:t>ссылка</w:t>
        </w:r>
      </w:hyperlink>
      <w:r>
        <w:rPr>
          <w:color w:val="000000"/>
          <w:sz w:val="27"/>
          <w:szCs w:val="27"/>
        </w:rPr>
        <w:t>);</w:t>
      </w:r>
    </w:p>
    <w:p w:rsidR="00067898" w:rsidRDefault="00067898" w:rsidP="0006789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ФЗ РФ от 27.07.2010 г. № 193-ФЗ «Об альтернативной процедуре урегулирования споров с участием посредника (процедура медиации)» (</w:t>
      </w:r>
      <w:hyperlink r:id="rId5" w:tgtFrame="_blank" w:history="1">
        <w:r>
          <w:rPr>
            <w:rStyle w:val="a4"/>
            <w:b/>
            <w:bCs/>
            <w:color w:val="1D9901"/>
            <w:sz w:val="27"/>
            <w:szCs w:val="27"/>
          </w:rPr>
          <w:t>ссылка</w:t>
        </w:r>
      </w:hyperlink>
      <w:r>
        <w:rPr>
          <w:color w:val="000000"/>
          <w:sz w:val="27"/>
          <w:szCs w:val="27"/>
        </w:rPr>
        <w:t>);</w:t>
      </w:r>
    </w:p>
    <w:p w:rsidR="00067898" w:rsidRDefault="00067898" w:rsidP="0006789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Распоряжение Правительства РФ от 15.10.2012 г. № 1916-р, п.62, п.64 (</w:t>
      </w:r>
      <w:hyperlink r:id="rId6" w:tgtFrame="_blank" w:history="1">
        <w:r>
          <w:rPr>
            <w:rStyle w:val="a4"/>
            <w:b/>
            <w:bCs/>
            <w:color w:val="1D9901"/>
            <w:sz w:val="27"/>
            <w:szCs w:val="27"/>
          </w:rPr>
          <w:t>ссылка</w:t>
        </w:r>
      </w:hyperlink>
      <w:r>
        <w:rPr>
          <w:color w:val="000000"/>
          <w:sz w:val="27"/>
          <w:szCs w:val="27"/>
        </w:rPr>
        <w:t>);</w:t>
      </w:r>
    </w:p>
    <w:p w:rsidR="00067898" w:rsidRDefault="00067898" w:rsidP="0006789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ФЗ РФ от 23.07.2013 г. № 233-ФЗ «О внесении изменения в статью 18 ФЗ «Об альтернативной процедуре урегулирования споров с участием посредника (процедуре медиации)» (</w:t>
      </w:r>
      <w:hyperlink r:id="rId7" w:tgtFrame="_blank" w:history="1">
        <w:r>
          <w:rPr>
            <w:rStyle w:val="a4"/>
            <w:b/>
            <w:bCs/>
            <w:color w:val="1D9901"/>
            <w:sz w:val="27"/>
            <w:szCs w:val="27"/>
          </w:rPr>
          <w:t>ссылка</w:t>
        </w:r>
      </w:hyperlink>
      <w:r>
        <w:rPr>
          <w:color w:val="000000"/>
          <w:sz w:val="27"/>
          <w:szCs w:val="27"/>
        </w:rPr>
        <w:t>);</w:t>
      </w:r>
    </w:p>
    <w:p w:rsidR="00067898" w:rsidRDefault="00067898" w:rsidP="0006789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Методические рекомендации </w:t>
      </w:r>
      <w:proofErr w:type="spellStart"/>
      <w:r>
        <w:rPr>
          <w:color w:val="000000"/>
          <w:sz w:val="27"/>
          <w:szCs w:val="27"/>
        </w:rPr>
        <w:t>Минобрнауки</w:t>
      </w:r>
      <w:proofErr w:type="spellEnd"/>
      <w:r>
        <w:rPr>
          <w:color w:val="000000"/>
          <w:sz w:val="27"/>
          <w:szCs w:val="27"/>
        </w:rPr>
        <w:t xml:space="preserve"> от 18.11.2013 г. (</w:t>
      </w:r>
      <w:hyperlink r:id="rId8" w:tgtFrame="_blank" w:history="1">
        <w:r>
          <w:rPr>
            <w:rStyle w:val="a4"/>
            <w:b/>
            <w:bCs/>
            <w:color w:val="1D9901"/>
            <w:sz w:val="27"/>
            <w:szCs w:val="27"/>
          </w:rPr>
          <w:t>ссылка</w:t>
        </w:r>
      </w:hyperlink>
      <w:r>
        <w:rPr>
          <w:color w:val="000000"/>
          <w:sz w:val="27"/>
          <w:szCs w:val="27"/>
        </w:rPr>
        <w:t>);</w:t>
      </w:r>
    </w:p>
    <w:p w:rsidR="00067898" w:rsidRDefault="00067898" w:rsidP="0006789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Методические </w:t>
      </w:r>
      <w:proofErr w:type="gramStart"/>
      <w:r>
        <w:rPr>
          <w:color w:val="000000"/>
          <w:sz w:val="27"/>
          <w:szCs w:val="27"/>
        </w:rPr>
        <w:t>рекомендации  по</w:t>
      </w:r>
      <w:proofErr w:type="gramEnd"/>
      <w:r>
        <w:rPr>
          <w:color w:val="000000"/>
          <w:sz w:val="27"/>
          <w:szCs w:val="27"/>
        </w:rPr>
        <w:t xml:space="preserve"> созданию и развитию школьных служб примирения в образовательных организациях,</w:t>
      </w:r>
    </w:p>
    <w:p w:rsidR="00067898" w:rsidRDefault="00067898" w:rsidP="0006789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color w:val="000000"/>
          <w:sz w:val="27"/>
          <w:szCs w:val="27"/>
        </w:rPr>
        <w:t>подготовленные  специалистами</w:t>
      </w:r>
      <w:proofErr w:type="gramEnd"/>
      <w:r>
        <w:rPr>
          <w:color w:val="000000"/>
          <w:sz w:val="27"/>
          <w:szCs w:val="27"/>
        </w:rPr>
        <w:t xml:space="preserve"> Всероссийской ассоциации восстановительной медиации (</w:t>
      </w:r>
      <w:hyperlink r:id="rId9" w:tgtFrame="_blank" w:history="1">
        <w:r>
          <w:rPr>
            <w:rStyle w:val="a4"/>
            <w:b/>
            <w:bCs/>
            <w:color w:val="1D9901"/>
            <w:sz w:val="27"/>
            <w:szCs w:val="27"/>
          </w:rPr>
          <w:t>ссылка</w:t>
        </w:r>
      </w:hyperlink>
      <w:r>
        <w:rPr>
          <w:color w:val="000000"/>
          <w:sz w:val="27"/>
          <w:szCs w:val="27"/>
        </w:rPr>
        <w:t>);</w:t>
      </w:r>
    </w:p>
    <w:p w:rsidR="00067898" w:rsidRDefault="00067898" w:rsidP="0006789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ВК- 844/07 «Об организации служб школьной медиации в образовательных </w:t>
      </w:r>
      <w:proofErr w:type="gramStart"/>
      <w:r>
        <w:rPr>
          <w:color w:val="000000"/>
          <w:sz w:val="27"/>
          <w:szCs w:val="27"/>
        </w:rPr>
        <w:t>организациях»(</w:t>
      </w:r>
      <w:proofErr w:type="gramEnd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"http://xn--273--84d1f.xn--p1ai/akty_minobrnauki_rossii/pismo-minobrnauki-rf-ot-18112013-no-vk-84407" \t "_blank"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a4"/>
          <w:b/>
          <w:bCs/>
          <w:color w:val="1D9901"/>
          <w:sz w:val="27"/>
          <w:szCs w:val="27"/>
        </w:rPr>
        <w:t>ссылка</w:t>
      </w:r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);</w:t>
      </w:r>
    </w:p>
    <w:p w:rsidR="00067898" w:rsidRDefault="00067898" w:rsidP="0006789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Программа подготовки медиаторов (Постановление Правительства РФ от 3 декабря 2010 г. N 969 «О программе подготовки медиаторов», Приказ Министерства образования и науки Российской Федерации от 14 февраля 2011 г. N 187</w:t>
      </w:r>
      <w:proofErr w:type="gramStart"/>
      <w:r>
        <w:rPr>
          <w:color w:val="000000"/>
          <w:sz w:val="27"/>
          <w:szCs w:val="27"/>
        </w:rPr>
        <w:t>).(</w:t>
      </w:r>
      <w:proofErr w:type="gramEnd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"https://rg.ru/2011/03/23/mediacia-dok.html" \t "_blank"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a4"/>
          <w:b/>
          <w:bCs/>
          <w:color w:val="1D9901"/>
          <w:sz w:val="27"/>
          <w:szCs w:val="27"/>
        </w:rPr>
        <w:t>ссылка</w:t>
      </w:r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).</w:t>
      </w:r>
    </w:p>
    <w:p w:rsidR="00067898" w:rsidRDefault="00067898" w:rsidP="0006789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067898" w:rsidRDefault="00067898" w:rsidP="0006789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  <w:u w:val="single"/>
        </w:rPr>
        <w:t>Документы службы школьной медиации</w:t>
      </w:r>
    </w:p>
    <w:p w:rsidR="00067898" w:rsidRDefault="00067898" w:rsidP="0006789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067898" w:rsidRDefault="00067898" w:rsidP="0006789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— Приказ «О создании службы школьной медиации (примирения)» (</w:t>
      </w:r>
      <w:hyperlink r:id="rId10" w:tgtFrame="_new" w:history="1">
        <w:r>
          <w:rPr>
            <w:rStyle w:val="a4"/>
            <w:b/>
            <w:bCs/>
            <w:color w:val="1D9901"/>
            <w:sz w:val="27"/>
            <w:szCs w:val="27"/>
          </w:rPr>
          <w:t>ссылка</w:t>
        </w:r>
      </w:hyperlink>
      <w:r>
        <w:rPr>
          <w:color w:val="000000"/>
          <w:sz w:val="27"/>
          <w:szCs w:val="27"/>
        </w:rPr>
        <w:t>)</w:t>
      </w:r>
    </w:p>
    <w:p w:rsidR="00067898" w:rsidRDefault="00067898" w:rsidP="0006789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— Положение о службе школьной медиации в школе (</w:t>
      </w:r>
      <w:hyperlink r:id="rId11" w:tgtFrame="_blank" w:history="1">
        <w:r>
          <w:rPr>
            <w:rStyle w:val="a4"/>
            <w:b/>
            <w:bCs/>
            <w:color w:val="1D9901"/>
            <w:sz w:val="27"/>
            <w:szCs w:val="27"/>
          </w:rPr>
          <w:t>ссылка</w:t>
        </w:r>
      </w:hyperlink>
      <w:r>
        <w:rPr>
          <w:color w:val="000000"/>
          <w:sz w:val="27"/>
          <w:szCs w:val="27"/>
        </w:rPr>
        <w:t>);</w:t>
      </w:r>
    </w:p>
    <w:p w:rsidR="00067898" w:rsidRDefault="00067898" w:rsidP="0006789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— План работы службы школьной медиации на 2016— 2017 учебный год (</w:t>
      </w:r>
      <w:hyperlink r:id="rId12" w:tgtFrame="_blank" w:history="1">
        <w:r>
          <w:rPr>
            <w:rStyle w:val="a4"/>
            <w:b/>
            <w:bCs/>
            <w:color w:val="1D9901"/>
            <w:sz w:val="27"/>
            <w:szCs w:val="27"/>
          </w:rPr>
          <w:t>ссылка</w:t>
        </w:r>
      </w:hyperlink>
      <w:r>
        <w:rPr>
          <w:color w:val="000000"/>
          <w:sz w:val="27"/>
          <w:szCs w:val="27"/>
        </w:rPr>
        <w:t>)</w:t>
      </w:r>
    </w:p>
    <w:p w:rsidR="00067898" w:rsidRDefault="00067898" w:rsidP="0006789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067898" w:rsidRDefault="00067898" w:rsidP="0006789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Дополнительная информация размещена на официальном сайте ФГБУ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hyperlink r:id="rId13" w:history="1">
        <w:proofErr w:type="gramStart"/>
        <w:r>
          <w:rPr>
            <w:rStyle w:val="a4"/>
            <w:b/>
            <w:bCs/>
            <w:color w:val="1D9901"/>
            <w:sz w:val="27"/>
            <w:szCs w:val="27"/>
            <w:shd w:val="clear" w:color="auto" w:fill="FFFFFF"/>
          </w:rPr>
          <w:t>http://fedim.ru/</w:t>
        </w:r>
      </w:hyperlink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а также на информационных сайтах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hyperlink r:id="rId14" w:history="1">
        <w:r>
          <w:rPr>
            <w:rStyle w:val="a4"/>
            <w:b/>
            <w:bCs/>
            <w:color w:val="1D9901"/>
            <w:sz w:val="27"/>
            <w:szCs w:val="27"/>
            <w:shd w:val="clear" w:color="auto" w:fill="FFFFFF"/>
          </w:rPr>
          <w:t>http://sprc.ru/</w:t>
        </w:r>
      </w:hyperlink>
      <w:r>
        <w:rPr>
          <w:color w:val="000000"/>
          <w:sz w:val="27"/>
          <w:szCs w:val="27"/>
          <w:shd w:val="clear" w:color="auto" w:fill="FFFFFF"/>
        </w:rPr>
        <w:t> 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hyperlink r:id="rId15" w:history="1">
        <w:r>
          <w:rPr>
            <w:rStyle w:val="a4"/>
            <w:b/>
            <w:bCs/>
            <w:color w:val="1D9901"/>
            <w:sz w:val="27"/>
            <w:szCs w:val="27"/>
            <w:shd w:val="clear" w:color="auto" w:fill="FFFFFF"/>
          </w:rPr>
          <w:t>http://школьные-службы-примирения.рф/</w:t>
        </w:r>
      </w:hyperlink>
    </w:p>
    <w:p w:rsidR="00067898" w:rsidRDefault="00067898" w:rsidP="0006789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Рессурсный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центр медиации по Рязанской области (</w:t>
      </w:r>
      <w:hyperlink r:id="rId16" w:tgtFrame="_blank" w:history="1">
        <w:r>
          <w:rPr>
            <w:rStyle w:val="a4"/>
            <w:b/>
            <w:bCs/>
            <w:color w:val="1D9901"/>
            <w:sz w:val="27"/>
            <w:szCs w:val="27"/>
            <w:shd w:val="clear" w:color="auto" w:fill="FFFFFF"/>
          </w:rPr>
          <w:t>ссылка</w:t>
        </w:r>
      </w:hyperlink>
      <w:r>
        <w:rPr>
          <w:color w:val="000000"/>
          <w:sz w:val="27"/>
          <w:szCs w:val="27"/>
          <w:shd w:val="clear" w:color="auto" w:fill="FFFFFF"/>
        </w:rPr>
        <w:t>)</w:t>
      </w:r>
    </w:p>
    <w:p w:rsidR="00067898" w:rsidRDefault="00067898" w:rsidP="0006789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Рекомендуемые материалы для работы службы примирения в ОУ (</w:t>
      </w:r>
      <w:hyperlink r:id="rId17" w:tgtFrame="_blank" w:history="1">
        <w:r>
          <w:rPr>
            <w:rStyle w:val="a4"/>
            <w:b/>
            <w:bCs/>
            <w:color w:val="1D9901"/>
            <w:sz w:val="27"/>
            <w:szCs w:val="27"/>
          </w:rPr>
          <w:t>ссылка</w:t>
        </w:r>
      </w:hyperlink>
      <w:r>
        <w:rPr>
          <w:color w:val="000000"/>
          <w:sz w:val="27"/>
          <w:szCs w:val="27"/>
        </w:rPr>
        <w:t>)</w:t>
      </w:r>
    </w:p>
    <w:p w:rsidR="00067898" w:rsidRDefault="00067898" w:rsidP="00067898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7"/>
          <w:szCs w:val="27"/>
        </w:rPr>
      </w:pPr>
    </w:p>
    <w:p w:rsidR="00067898" w:rsidRDefault="00067898" w:rsidP="0006789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940425" cy="8282323"/>
            <wp:effectExtent l="0" t="0" r="3175" b="4445"/>
            <wp:docPr id="1" name="Рисунок 1" descr="http://zarya-mihuoimp.edusite.ru/DswMedia/prika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rya-mihuoimp.edusite.ru/DswMedia/prikaz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7898" w:rsidRDefault="00067898"/>
    <w:sectPr w:rsidR="0006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1E"/>
    <w:rsid w:val="00067898"/>
    <w:rsid w:val="000C4D25"/>
    <w:rsid w:val="001B431E"/>
    <w:rsid w:val="0083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1E389-57B0-4FD1-96F8-A44F0822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78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7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ya-mihuoimp.edusite.ru/DswMedia/rekomendacii.doc" TargetMode="External"/><Relationship Id="rId13" Type="http://schemas.openxmlformats.org/officeDocument/2006/relationships/hyperlink" Target="http://fedim.ru/" TargetMode="External"/><Relationship Id="rId1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zarya-mihuoimp.edusite.ru/DswMedia/mediac-dok.doc" TargetMode="External"/><Relationship Id="rId12" Type="http://schemas.openxmlformats.org/officeDocument/2006/relationships/hyperlink" Target="http://zarya-mihuoimp.edusite.ru/DswMedia/planrabotyislujbyishkol-noymediacii.pdf" TargetMode="External"/><Relationship Id="rId17" Type="http://schemas.openxmlformats.org/officeDocument/2006/relationships/hyperlink" Target="http://xn-----blcoddqabllcrgkdzsdk7bxg7chp2h.xn--p1a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diators.ru/rus/regional_mediation/ryazan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142628/" TargetMode="External"/><Relationship Id="rId11" Type="http://schemas.openxmlformats.org/officeDocument/2006/relationships/hyperlink" Target="http://zarya-mihuoimp.edusite.ru/DswMedia/polojenieoshkol-noyslujbemediacii.pdf" TargetMode="External"/><Relationship Id="rId5" Type="http://schemas.openxmlformats.org/officeDocument/2006/relationships/hyperlink" Target="http://zarya-mihuoimp.edusite.ru/DswMedia/zakon_mediacia-dok.doc" TargetMode="External"/><Relationship Id="rId15" Type="http://schemas.openxmlformats.org/officeDocument/2006/relationships/hyperlink" Target="http://xn-----blcoddqabllcrgkdzsdk7bxg7chp2h.xn--p1ai/" TargetMode="External"/><Relationship Id="rId10" Type="http://schemas.openxmlformats.org/officeDocument/2006/relationships/hyperlink" Target="http://zarya-mihuoimp.edusite.ru/DswMedia/prikaz.jpe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zarya-mihuoimp.edusite.ru/DswMedia/nacionalnaja_strategija.doc" TargetMode="External"/><Relationship Id="rId9" Type="http://schemas.openxmlformats.org/officeDocument/2006/relationships/hyperlink" Target="http://zarya-mihuoimp.edusite.ru/DswMedia/mediaciya.zip" TargetMode="External"/><Relationship Id="rId14" Type="http://schemas.openxmlformats.org/officeDocument/2006/relationships/hyperlink" Target="http://spr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dcterms:created xsi:type="dcterms:W3CDTF">2017-11-30T10:30:00Z</dcterms:created>
  <dcterms:modified xsi:type="dcterms:W3CDTF">2017-11-30T10:57:00Z</dcterms:modified>
</cp:coreProperties>
</file>