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DFD" w:rsidRPr="00557CD1" w:rsidRDefault="00246DFD" w:rsidP="00246DFD">
      <w:pPr>
        <w:spacing w:line="240" w:lineRule="auto"/>
        <w:ind w:left="1" w:hanging="3"/>
        <w:jc w:val="center"/>
        <w:rPr>
          <w:i/>
          <w:sz w:val="28"/>
          <w:szCs w:val="28"/>
        </w:rPr>
      </w:pPr>
      <w:r w:rsidRPr="00557CD1">
        <w:rPr>
          <w:i/>
          <w:sz w:val="28"/>
          <w:szCs w:val="28"/>
        </w:rPr>
        <w:t>Министерство образования, науки и молодежной политики Нижегородской области</w:t>
      </w:r>
    </w:p>
    <w:p w:rsidR="00246DFD" w:rsidRPr="00246DFD" w:rsidRDefault="00246DFD" w:rsidP="00246DFD">
      <w:pPr>
        <w:pStyle w:val="af1"/>
        <w:ind w:left="1" w:hanging="3"/>
        <w:jc w:val="center"/>
        <w:rPr>
          <w:rFonts w:ascii="Times New Roman" w:hAnsi="Times New Roman"/>
          <w:i/>
          <w:sz w:val="28"/>
          <w:szCs w:val="28"/>
        </w:rPr>
      </w:pPr>
      <w:r w:rsidRPr="00246DFD">
        <w:rPr>
          <w:rFonts w:ascii="Times New Roman" w:hAnsi="Times New Roman"/>
          <w:i/>
          <w:sz w:val="28"/>
          <w:szCs w:val="28"/>
        </w:rPr>
        <w:t>Управление образования и молодёжной политики администрации Воскресенского района Нижегородской области</w:t>
      </w:r>
    </w:p>
    <w:p w:rsidR="00246DFD" w:rsidRPr="00246DFD" w:rsidRDefault="00246DFD" w:rsidP="00246DFD">
      <w:pPr>
        <w:pStyle w:val="af1"/>
        <w:ind w:left="1" w:hanging="3"/>
        <w:jc w:val="center"/>
        <w:rPr>
          <w:rFonts w:ascii="Times New Roman" w:hAnsi="Times New Roman"/>
          <w:i/>
          <w:sz w:val="28"/>
          <w:szCs w:val="28"/>
        </w:rPr>
      </w:pPr>
      <w:r w:rsidRPr="00246DFD">
        <w:rPr>
          <w:rFonts w:ascii="Times New Roman" w:hAnsi="Times New Roman"/>
          <w:i/>
          <w:sz w:val="28"/>
          <w:szCs w:val="28"/>
        </w:rPr>
        <w:t>Муниципальное общеобразовательное учреждение</w:t>
      </w:r>
    </w:p>
    <w:p w:rsidR="00246DFD" w:rsidRPr="00246DFD" w:rsidRDefault="00246DFD" w:rsidP="00246DFD">
      <w:pPr>
        <w:pStyle w:val="af1"/>
        <w:ind w:left="1" w:hanging="3"/>
        <w:jc w:val="center"/>
        <w:rPr>
          <w:rFonts w:ascii="Times New Roman" w:hAnsi="Times New Roman"/>
          <w:i/>
          <w:sz w:val="28"/>
          <w:szCs w:val="28"/>
        </w:rPr>
      </w:pPr>
      <w:r w:rsidRPr="00246DFD">
        <w:rPr>
          <w:rFonts w:ascii="Times New Roman" w:hAnsi="Times New Roman"/>
          <w:i/>
          <w:sz w:val="28"/>
          <w:szCs w:val="28"/>
        </w:rPr>
        <w:t>Богородская средняя школа</w:t>
      </w:r>
    </w:p>
    <w:p w:rsidR="00246DFD" w:rsidRPr="00246DFD" w:rsidRDefault="00246DFD" w:rsidP="00246DFD">
      <w:pPr>
        <w:spacing w:line="240" w:lineRule="auto"/>
        <w:ind w:left="1" w:hanging="3"/>
        <w:jc w:val="center"/>
        <w:rPr>
          <w:b/>
          <w:i/>
          <w:sz w:val="28"/>
          <w:szCs w:val="28"/>
        </w:rPr>
      </w:pPr>
    </w:p>
    <w:p w:rsidR="00246DFD" w:rsidRPr="00557CD1" w:rsidRDefault="00246DFD" w:rsidP="00246DFD">
      <w:pPr>
        <w:spacing w:line="240" w:lineRule="auto"/>
        <w:ind w:left="1" w:hanging="3"/>
        <w:jc w:val="center"/>
        <w:rPr>
          <w:b/>
          <w:sz w:val="28"/>
          <w:szCs w:val="28"/>
        </w:rPr>
      </w:pPr>
    </w:p>
    <w:p w:rsidR="00246DFD" w:rsidRPr="00557CD1" w:rsidRDefault="00246DFD" w:rsidP="00246DFD">
      <w:pPr>
        <w:spacing w:line="240" w:lineRule="auto"/>
        <w:ind w:left="0" w:hanging="2"/>
        <w:jc w:val="center"/>
        <w:rPr>
          <w:rFonts w:ascii="Arial" w:hAnsi="Arial" w:cs="Arial"/>
        </w:rPr>
      </w:pPr>
    </w:p>
    <w:tbl>
      <w:tblPr>
        <w:tblW w:w="10442" w:type="dxa"/>
        <w:tblLook w:val="04A0"/>
      </w:tblPr>
      <w:tblGrid>
        <w:gridCol w:w="5220"/>
        <w:gridCol w:w="5222"/>
      </w:tblGrid>
      <w:tr w:rsidR="00246DFD" w:rsidRPr="00557CD1" w:rsidTr="00D4439A">
        <w:tc>
          <w:tcPr>
            <w:tcW w:w="3480" w:type="dxa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46DFD" w:rsidRPr="00557CD1" w:rsidRDefault="00246DFD" w:rsidP="00246DFD">
            <w:pPr>
              <w:spacing w:after="200" w:line="276" w:lineRule="auto"/>
              <w:ind w:left="0" w:hanging="2"/>
              <w:rPr>
                <w:rFonts w:ascii="Calibri" w:hAnsi="Calibri"/>
                <w:sz w:val="22"/>
              </w:rPr>
            </w:pPr>
          </w:p>
        </w:tc>
        <w:tc>
          <w:tcPr>
            <w:tcW w:w="3481" w:type="dxa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46DFD" w:rsidRPr="00557CD1" w:rsidRDefault="00246DFD" w:rsidP="00B22FB9">
            <w:pPr>
              <w:spacing w:line="240" w:lineRule="auto"/>
              <w:ind w:left="0" w:hanging="2"/>
            </w:pPr>
            <w:r w:rsidRPr="00B22FB9">
              <w:rPr>
                <w:b/>
              </w:rPr>
              <w:t>УТВЕРЖДЕНО</w:t>
            </w:r>
            <w:r w:rsidRPr="00557CD1">
              <w:br/>
              <w:t>Приказ №31.08.22</w:t>
            </w:r>
            <w:r w:rsidRPr="00557CD1">
              <w:br/>
            </w:r>
          </w:p>
        </w:tc>
      </w:tr>
    </w:tbl>
    <w:p w:rsidR="00E707A6" w:rsidRDefault="00E707A6" w:rsidP="00246D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cs="Times New Roman"/>
          <w:color w:val="000000"/>
          <w:sz w:val="28"/>
        </w:rPr>
      </w:pPr>
    </w:p>
    <w:p w:rsidR="00E707A6" w:rsidRDefault="00E707A6" w:rsidP="00E707A6">
      <w:pPr>
        <w:ind w:left="0" w:hanging="2"/>
        <w:jc w:val="center"/>
        <w:rPr>
          <w:rFonts w:eastAsia="Calibri" w:cs="Times New Roman"/>
          <w:b/>
        </w:rPr>
      </w:pPr>
    </w:p>
    <w:p w:rsidR="00E707A6" w:rsidRDefault="00E707A6" w:rsidP="00E707A6">
      <w:pPr>
        <w:ind w:left="0" w:hanging="2"/>
        <w:jc w:val="both"/>
        <w:rPr>
          <w:rFonts w:eastAsia="Calibri" w:cs="Times New Roman"/>
          <w:b/>
        </w:rPr>
      </w:pPr>
    </w:p>
    <w:p w:rsidR="00E707A6" w:rsidRPr="002D4F63" w:rsidRDefault="00E707A6" w:rsidP="00E707A6">
      <w:pPr>
        <w:ind w:left="0" w:hanging="2"/>
        <w:jc w:val="center"/>
        <w:rPr>
          <w:rFonts w:cs="Times New Roman"/>
          <w:b/>
        </w:rPr>
      </w:pPr>
      <w:r w:rsidRPr="002D4F63">
        <w:rPr>
          <w:rFonts w:cs="Times New Roman"/>
          <w:b/>
        </w:rPr>
        <w:t>Рабочая программа внеурочной деятельности</w:t>
      </w:r>
    </w:p>
    <w:p w:rsidR="00E707A6" w:rsidRPr="002D4F63" w:rsidRDefault="00E707A6" w:rsidP="00E707A6">
      <w:pPr>
        <w:ind w:left="0" w:hanging="2"/>
        <w:jc w:val="center"/>
        <w:rPr>
          <w:rFonts w:cs="Times New Roman"/>
          <w:b/>
        </w:rPr>
      </w:pPr>
    </w:p>
    <w:p w:rsidR="00E707A6" w:rsidRPr="002D4F63" w:rsidRDefault="00E707A6" w:rsidP="00E707A6">
      <w:pPr>
        <w:pBdr>
          <w:bottom w:val="single" w:sz="12" w:space="1" w:color="auto"/>
        </w:pBdr>
        <w:spacing w:line="240" w:lineRule="auto"/>
        <w:ind w:left="0" w:hanging="2"/>
        <w:jc w:val="center"/>
        <w:rPr>
          <w:rFonts w:cs="Times New Roman"/>
          <w:b/>
        </w:rPr>
      </w:pPr>
      <w:r>
        <w:rPr>
          <w:rFonts w:cs="Times New Roman"/>
          <w:b/>
        </w:rPr>
        <w:t>Общеинтеллектуальное</w:t>
      </w:r>
      <w:r w:rsidRPr="002D4F63">
        <w:rPr>
          <w:rFonts w:cs="Times New Roman"/>
          <w:b/>
        </w:rPr>
        <w:t xml:space="preserve"> направление</w:t>
      </w:r>
    </w:p>
    <w:p w:rsidR="00E707A6" w:rsidRPr="002D4F63" w:rsidRDefault="00E707A6" w:rsidP="00E707A6">
      <w:pPr>
        <w:spacing w:line="240" w:lineRule="auto"/>
        <w:ind w:left="0" w:hanging="2"/>
        <w:jc w:val="center"/>
        <w:rPr>
          <w:rFonts w:cs="Times New Roman"/>
        </w:rPr>
      </w:pPr>
      <w:r w:rsidRPr="002D4F63">
        <w:rPr>
          <w:rFonts w:cs="Times New Roman"/>
        </w:rPr>
        <w:t>(направление)</w:t>
      </w:r>
    </w:p>
    <w:p w:rsidR="00E707A6" w:rsidRPr="0080778D" w:rsidRDefault="00E707A6" w:rsidP="00E707A6">
      <w:pPr>
        <w:pBdr>
          <w:bottom w:val="single" w:sz="12" w:space="1" w:color="auto"/>
        </w:pBdr>
        <w:ind w:left="0" w:hanging="2"/>
        <w:jc w:val="center"/>
        <w:rPr>
          <w:rFonts w:cs="Times New Roman"/>
          <w:b/>
        </w:rPr>
      </w:pPr>
      <w:r w:rsidRPr="0080778D">
        <w:rPr>
          <w:rFonts w:cs="Times New Roman"/>
          <w:b/>
        </w:rPr>
        <w:t>Высокие технологии</w:t>
      </w:r>
    </w:p>
    <w:p w:rsidR="00E707A6" w:rsidRPr="002D4F63" w:rsidRDefault="00E707A6" w:rsidP="00E707A6">
      <w:pPr>
        <w:ind w:left="0" w:hanging="2"/>
        <w:jc w:val="center"/>
        <w:rPr>
          <w:rFonts w:cs="Times New Roman"/>
        </w:rPr>
      </w:pPr>
      <w:r>
        <w:rPr>
          <w:rFonts w:cs="Times New Roman"/>
        </w:rPr>
        <w:t xml:space="preserve">(название </w:t>
      </w:r>
      <w:r w:rsidRPr="002D4F63">
        <w:rPr>
          <w:rFonts w:cs="Times New Roman"/>
        </w:rPr>
        <w:t>курса)</w:t>
      </w:r>
    </w:p>
    <w:p w:rsidR="00E707A6" w:rsidRPr="0080778D" w:rsidRDefault="005D3E77" w:rsidP="00E707A6">
      <w:pPr>
        <w:pBdr>
          <w:bottom w:val="single" w:sz="12" w:space="1" w:color="auto"/>
        </w:pBdr>
        <w:ind w:left="0" w:hanging="2"/>
        <w:jc w:val="center"/>
        <w:rPr>
          <w:rFonts w:cs="Times New Roman"/>
          <w:b/>
        </w:rPr>
      </w:pPr>
      <w:r>
        <w:rPr>
          <w:rFonts w:cs="Times New Roman"/>
          <w:b/>
        </w:rPr>
        <w:t>Зырина Наталия Леонидовна</w:t>
      </w:r>
    </w:p>
    <w:p w:rsidR="00E707A6" w:rsidRPr="002D4F63" w:rsidRDefault="00E707A6" w:rsidP="00E707A6">
      <w:pPr>
        <w:ind w:left="0" w:hanging="2"/>
        <w:jc w:val="center"/>
        <w:rPr>
          <w:rFonts w:cs="Times New Roman"/>
        </w:rPr>
      </w:pPr>
      <w:r w:rsidRPr="002D4F63">
        <w:rPr>
          <w:rFonts w:cs="Times New Roman"/>
        </w:rPr>
        <w:t>(Ф.И.О. педагога)</w:t>
      </w:r>
    </w:p>
    <w:p w:rsidR="00E707A6" w:rsidRPr="002D4F63" w:rsidRDefault="00E707A6" w:rsidP="00E707A6">
      <w:pPr>
        <w:pBdr>
          <w:bottom w:val="single" w:sz="12" w:space="1" w:color="auto"/>
        </w:pBdr>
        <w:ind w:left="0" w:hanging="2"/>
        <w:jc w:val="center"/>
        <w:rPr>
          <w:rFonts w:cs="Times New Roman"/>
          <w:b/>
        </w:rPr>
      </w:pPr>
      <w:r>
        <w:rPr>
          <w:rFonts w:cs="Times New Roman"/>
          <w:b/>
        </w:rPr>
        <w:t>9</w:t>
      </w:r>
      <w:r w:rsidRPr="002D4F63">
        <w:rPr>
          <w:rFonts w:cs="Times New Roman"/>
          <w:b/>
        </w:rPr>
        <w:t xml:space="preserve"> класс</w:t>
      </w:r>
    </w:p>
    <w:p w:rsidR="00E707A6" w:rsidRPr="002D4F63" w:rsidRDefault="00E707A6" w:rsidP="00E707A6">
      <w:pPr>
        <w:ind w:left="0" w:hanging="2"/>
        <w:jc w:val="center"/>
        <w:rPr>
          <w:rFonts w:cs="Times New Roman"/>
        </w:rPr>
      </w:pPr>
      <w:r w:rsidRPr="002D4F63">
        <w:rPr>
          <w:rFonts w:cs="Times New Roman"/>
        </w:rPr>
        <w:t>(кл</w:t>
      </w:r>
      <w:r>
        <w:rPr>
          <w:rFonts w:cs="Times New Roman"/>
        </w:rPr>
        <w:t>асс</w:t>
      </w:r>
      <w:r w:rsidRPr="002D4F63">
        <w:rPr>
          <w:rFonts w:cs="Times New Roman"/>
        </w:rPr>
        <w:t>)</w:t>
      </w:r>
    </w:p>
    <w:p w:rsidR="00E707A6" w:rsidRPr="002D4F63" w:rsidRDefault="005D3E77" w:rsidP="00E707A6">
      <w:pPr>
        <w:pBdr>
          <w:bottom w:val="single" w:sz="12" w:space="1" w:color="auto"/>
        </w:pBdr>
        <w:ind w:left="0" w:hanging="2"/>
        <w:jc w:val="center"/>
        <w:rPr>
          <w:rFonts w:cs="Times New Roman"/>
          <w:b/>
        </w:rPr>
      </w:pPr>
      <w:r>
        <w:rPr>
          <w:rFonts w:cs="Times New Roman"/>
          <w:b/>
        </w:rPr>
        <w:t>2022-2023</w:t>
      </w:r>
      <w:r w:rsidR="00E707A6" w:rsidRPr="002D4F63">
        <w:rPr>
          <w:rFonts w:cs="Times New Roman"/>
          <w:b/>
        </w:rPr>
        <w:t xml:space="preserve"> учебный год</w:t>
      </w:r>
    </w:p>
    <w:p w:rsidR="00E707A6" w:rsidRDefault="00E707A6" w:rsidP="00E707A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  <w:r w:rsidRPr="002D4F63">
        <w:rPr>
          <w:rFonts w:cs="Times New Roman"/>
        </w:rPr>
        <w:t>(год составления программы)</w:t>
      </w: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</w:rPr>
      </w:pPr>
    </w:p>
    <w:p w:rsidR="005D3E77" w:rsidRPr="00862E65" w:rsidRDefault="005D3E77" w:rsidP="005D3E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cs="Times New Roman"/>
          <w:color w:val="000000"/>
          <w:sz w:val="28"/>
        </w:rPr>
      </w:pPr>
    </w:p>
    <w:p w:rsidR="00641B61" w:rsidRPr="00B22FB9" w:rsidRDefault="005D3E77" w:rsidP="00535583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eastAsia="Calibri" w:cs="Times New Roman"/>
          <w:color w:val="000000"/>
        </w:rPr>
      </w:pPr>
      <w:bookmarkStart w:id="0" w:name="_heading=h.gjdgxs" w:colFirst="0" w:colLast="0"/>
      <w:bookmarkEnd w:id="0"/>
      <w:r w:rsidRPr="00B22FB9">
        <w:rPr>
          <w:rFonts w:eastAsia="Calibri" w:cs="Times New Roman"/>
          <w:color w:val="000000"/>
        </w:rPr>
        <w:t xml:space="preserve">с. </w:t>
      </w:r>
      <w:proofErr w:type="spellStart"/>
      <w:r w:rsidRPr="00B22FB9">
        <w:rPr>
          <w:rFonts w:eastAsia="Calibri" w:cs="Times New Roman"/>
          <w:color w:val="000000"/>
        </w:rPr>
        <w:t>Богородское</w:t>
      </w:r>
      <w:proofErr w:type="spellEnd"/>
      <w:r w:rsidRPr="00B22FB9">
        <w:rPr>
          <w:rFonts w:eastAsia="Calibri" w:cs="Times New Roman"/>
          <w:color w:val="000000"/>
        </w:rPr>
        <w:t xml:space="preserve"> 2022</w:t>
      </w:r>
      <w:r w:rsidR="00641B61" w:rsidRPr="00B22FB9">
        <w:rPr>
          <w:rFonts w:eastAsia="Calibri" w:cs="Times New Roman"/>
          <w:color w:val="000000"/>
        </w:rPr>
        <w:br w:type="page"/>
      </w:r>
    </w:p>
    <w:p w:rsidR="00581486" w:rsidRPr="00862E65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center"/>
        <w:rPr>
          <w:rFonts w:cs="Times New Roman"/>
          <w:b/>
          <w:color w:val="000000"/>
          <w:sz w:val="28"/>
        </w:rPr>
      </w:pPr>
      <w:r w:rsidRPr="00862E65">
        <w:rPr>
          <w:rFonts w:cs="Times New Roman"/>
          <w:b/>
          <w:color w:val="000000"/>
          <w:sz w:val="28"/>
        </w:rPr>
        <w:lastRenderedPageBreak/>
        <w:t>Пояснительная записка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Рабочая </w:t>
      </w:r>
      <w:proofErr w:type="spellStart"/>
      <w:r>
        <w:rPr>
          <w:rFonts w:cs="Times New Roman"/>
          <w:color w:val="000000"/>
        </w:rPr>
        <w:t>программа</w:t>
      </w:r>
      <w:r w:rsidR="002F7238">
        <w:rPr>
          <w:rFonts w:cs="Times New Roman"/>
          <w:color w:val="000000"/>
        </w:rPr>
        <w:t>внеурочной</w:t>
      </w:r>
      <w:proofErr w:type="spellEnd"/>
      <w:r w:rsidR="002F7238">
        <w:rPr>
          <w:rFonts w:cs="Times New Roman"/>
          <w:color w:val="000000"/>
        </w:rPr>
        <w:t xml:space="preserve"> деятельности </w:t>
      </w:r>
      <w:r>
        <w:rPr>
          <w:rFonts w:cs="Times New Roman"/>
          <w:color w:val="000000"/>
        </w:rPr>
        <w:t xml:space="preserve">составлена </w:t>
      </w:r>
      <w:r>
        <w:rPr>
          <w:rFonts w:cs="Times New Roman"/>
          <w:i/>
          <w:color w:val="000000"/>
        </w:rPr>
        <w:t>в соответствии c: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- Федеральным законом от 29.12.2012 № 273-ФЗ "Об образовании в Российской Федерации";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- Федеральным государственным образовательным стандартом основного общего образования, утвержденным приказом </w:t>
      </w:r>
      <w:proofErr w:type="spellStart"/>
      <w:r>
        <w:rPr>
          <w:rFonts w:cs="Times New Roman"/>
          <w:color w:val="000000"/>
        </w:rPr>
        <w:t>МОиН</w:t>
      </w:r>
      <w:proofErr w:type="spellEnd"/>
      <w:r>
        <w:rPr>
          <w:rFonts w:cs="Times New Roman"/>
          <w:color w:val="000000"/>
        </w:rPr>
        <w:t xml:space="preserve"> России от 17.12.2010 № 1897 (п. 18.2.2);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- Порядком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утв. Приказ</w:t>
      </w:r>
      <w:r w:rsidR="00641B61">
        <w:rPr>
          <w:rFonts w:cs="Times New Roman"/>
          <w:color w:val="000000"/>
        </w:rPr>
        <w:t xml:space="preserve">ом </w:t>
      </w:r>
      <w:proofErr w:type="spellStart"/>
      <w:r w:rsidR="00641B61">
        <w:rPr>
          <w:rFonts w:cs="Times New Roman"/>
          <w:color w:val="000000"/>
        </w:rPr>
        <w:t>МОиН</w:t>
      </w:r>
      <w:proofErr w:type="spellEnd"/>
      <w:r w:rsidR="00641B61">
        <w:rPr>
          <w:rFonts w:cs="Times New Roman"/>
          <w:color w:val="000000"/>
        </w:rPr>
        <w:t xml:space="preserve"> России от 30.08.2013 № </w:t>
      </w:r>
      <w:r>
        <w:rPr>
          <w:rFonts w:cs="Times New Roman"/>
          <w:color w:val="000000"/>
        </w:rPr>
        <w:t>1015;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- Приказом Министерства просвещения РФ от 01.03.2019 № 95 «О внесении изменений в порядок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образования»;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- Методическими рекомендациями по вопросам введения федерального государственного образовательного стандарта основного общего образования, направленными </w:t>
      </w:r>
      <w:proofErr w:type="spellStart"/>
      <w:r>
        <w:rPr>
          <w:rFonts w:cs="Times New Roman"/>
          <w:color w:val="000000"/>
        </w:rPr>
        <w:t>МОиН</w:t>
      </w:r>
      <w:proofErr w:type="spellEnd"/>
      <w:r>
        <w:rPr>
          <w:rFonts w:cs="Times New Roman"/>
          <w:color w:val="000000"/>
        </w:rPr>
        <w:t xml:space="preserve"> РФ №08 – 1228 от 7 августа 2015 года (п.11, 12);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- Письмом Комитета по образованию от 23.03.2020 №03-12-259/20-0-1 «О направлении методических рекомендаций Министерства просвещения Российской Федерации от 19.03.2020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образования, дополнительных общеобразовательных программ с применением электронного обучения и дистанционных образовательных технологий»;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- Методическими рекомендациями Министерства просвещения Российской Федерации от 21.04.2020 г. по рациональной организации занятий с применением электронного обучения и дистанционных образовательных технологий;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- Приказом Министерства образования и науки РФ от 23 августа 2017 г. N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- </w:t>
      </w:r>
      <w:proofErr w:type="spellStart"/>
      <w:r>
        <w:rPr>
          <w:rFonts w:cs="Times New Roman"/>
          <w:color w:val="000000"/>
        </w:rPr>
        <w:t>СанПиН</w:t>
      </w:r>
      <w:proofErr w:type="spellEnd"/>
      <w:r>
        <w:rPr>
          <w:rFonts w:cs="Times New Roman"/>
          <w:color w:val="000000"/>
        </w:rPr>
        <w:t xml:space="preserve"> 2.4.2.2821-10 «Санитарно-эпидемиологические требования к условиям и организации обучения в общеобразовательных учреждениях», утвержденных постановлением Главного государственного санитарного врача Российской Федерации от 29.12.2010 № 189;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- Методическими рекомендациями Министерства просвещения Российской Федерации от 21.04.2020 г. по рациональной организации занятий с применением электронного обучения и дистанционных образовательных технологий;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bookmarkStart w:id="1" w:name="_heading=h.30j0zll" w:colFirst="0" w:colLast="0"/>
      <w:bookmarkEnd w:id="1"/>
      <w:r>
        <w:rPr>
          <w:rFonts w:cs="Times New Roman"/>
          <w:color w:val="000000"/>
        </w:rPr>
        <w:t>В рабочей программе учтены идеи и положения Концепции духовно-нравственного развития и воспитания личности гражданина России, Программы развития и формирования универсальных учебных действий, Стратегии развития воспитания в РФ на период до 2025 года, которые обеспечивают формирование российской гражданской идентичности, овладение ключевыми компетенциями, составляющими основу для саморазвития и непрерывного образования, целостность общекультурного, личностного и познавательного развития учащихся, коммуникативных качеств личности.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i/>
          <w:color w:val="000000"/>
        </w:rPr>
        <w:t>Целями реализации рабочей программы являются:</w:t>
      </w:r>
    </w:p>
    <w:p w:rsidR="002F7238" w:rsidRPr="002F7238" w:rsidRDefault="00641B61" w:rsidP="002F72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641B61">
        <w:rPr>
          <w:rFonts w:cs="Times New Roman"/>
          <w:color w:val="000000"/>
        </w:rPr>
        <w:lastRenderedPageBreak/>
        <w:t xml:space="preserve">- </w:t>
      </w:r>
      <w:r w:rsidR="002F7238" w:rsidRPr="002F7238">
        <w:rPr>
          <w:rFonts w:cs="Times New Roman"/>
          <w:color w:val="000000"/>
        </w:rPr>
        <w:t xml:space="preserve">систематизация знаний и умений по курсу информатики и ИКТ и подготовка к государственной итоговой аттестации по </w:t>
      </w:r>
      <w:proofErr w:type="spellStart"/>
      <w:r w:rsidR="002F7238" w:rsidRPr="002F7238">
        <w:rPr>
          <w:rFonts w:cs="Times New Roman"/>
          <w:color w:val="000000"/>
        </w:rPr>
        <w:t>информатикеучащихся</w:t>
      </w:r>
      <w:proofErr w:type="spellEnd"/>
      <w:r w:rsidR="002F7238" w:rsidRPr="002F7238">
        <w:rPr>
          <w:rFonts w:cs="Times New Roman"/>
          <w:color w:val="000000"/>
        </w:rPr>
        <w:t>, освоивших основные общеобразовательные программы основного общего образования.</w:t>
      </w:r>
    </w:p>
    <w:p w:rsidR="00581486" w:rsidRDefault="00E236ED" w:rsidP="002F72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641B61">
        <w:rPr>
          <w:rFonts w:cs="Times New Roman"/>
          <w:color w:val="000000"/>
        </w:rPr>
        <w:t xml:space="preserve"> Достижение</w:t>
      </w:r>
      <w:r>
        <w:rPr>
          <w:rFonts w:cs="Times New Roman"/>
          <w:i/>
          <w:color w:val="000000"/>
        </w:rPr>
        <w:t xml:space="preserve"> поставленных целей при реализации рабочей программы предусматривает решение следующих задач:</w:t>
      </w:r>
    </w:p>
    <w:p w:rsidR="002F7238" w:rsidRPr="002F7238" w:rsidRDefault="002F7238" w:rsidP="002F723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textDirection w:val="lrTb"/>
        <w:rPr>
          <w:rFonts w:cs="Times New Roman"/>
          <w:color w:val="000000"/>
        </w:rPr>
      </w:pPr>
      <w:bookmarkStart w:id="2" w:name="_heading=h.1fob9te" w:colFirst="0" w:colLast="0"/>
      <w:bookmarkEnd w:id="2"/>
      <w:r w:rsidRPr="002F7238">
        <w:rPr>
          <w:rFonts w:cs="Times New Roman"/>
          <w:color w:val="000000"/>
        </w:rPr>
        <w:t>выработать стратегию подготовки к сдаче экзамена по информатике;</w:t>
      </w:r>
    </w:p>
    <w:p w:rsidR="002F7238" w:rsidRPr="002F7238" w:rsidRDefault="002F7238" w:rsidP="002F723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textDirection w:val="lrTb"/>
        <w:rPr>
          <w:rFonts w:cs="Times New Roman"/>
          <w:color w:val="000000"/>
        </w:rPr>
      </w:pPr>
      <w:r w:rsidRPr="002F7238">
        <w:rPr>
          <w:rFonts w:cs="Times New Roman"/>
          <w:color w:val="000000"/>
        </w:rPr>
        <w:t>сформировать представление о структуре и содержании контрольных измерительных материалов по предмету;</w:t>
      </w:r>
    </w:p>
    <w:p w:rsidR="002F7238" w:rsidRPr="002F7238" w:rsidRDefault="002F7238" w:rsidP="002F723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textDirection w:val="lrTb"/>
        <w:rPr>
          <w:rFonts w:cs="Times New Roman"/>
          <w:color w:val="000000"/>
        </w:rPr>
      </w:pPr>
      <w:r w:rsidRPr="002F7238">
        <w:rPr>
          <w:rFonts w:cs="Times New Roman"/>
          <w:color w:val="000000"/>
        </w:rPr>
        <w:t>сформировать умения эффективно распределять время на выполнение заданий различных типов;</w:t>
      </w:r>
    </w:p>
    <w:p w:rsidR="002F7238" w:rsidRPr="002F7238" w:rsidRDefault="002F7238" w:rsidP="002F723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textDirection w:val="lrTb"/>
        <w:rPr>
          <w:rFonts w:cs="Times New Roman"/>
          <w:color w:val="000000"/>
        </w:rPr>
      </w:pPr>
      <w:r w:rsidRPr="002F7238">
        <w:rPr>
          <w:rFonts w:cs="Times New Roman"/>
          <w:color w:val="000000"/>
        </w:rPr>
        <w:t>развить интерес и положительную мотивацию изучения информатики.</w:t>
      </w:r>
    </w:p>
    <w:p w:rsidR="00581486" w:rsidRDefault="00E236ED" w:rsidP="00280C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Рабочая программа предназначена для </w:t>
      </w:r>
      <w:r w:rsidR="00280C61">
        <w:rPr>
          <w:rFonts w:cs="Times New Roman"/>
          <w:color w:val="000000"/>
        </w:rPr>
        <w:t xml:space="preserve">углублённого </w:t>
      </w:r>
      <w:r>
        <w:rPr>
          <w:rFonts w:cs="Times New Roman"/>
          <w:color w:val="000000"/>
        </w:rPr>
        <w:t xml:space="preserve">изучения </w:t>
      </w:r>
      <w:r w:rsidR="00641B61">
        <w:rPr>
          <w:rFonts w:cs="Times New Roman"/>
          <w:color w:val="000000"/>
        </w:rPr>
        <w:t xml:space="preserve">Информатики и ИКТ в </w:t>
      </w:r>
      <w:r w:rsidR="00280C61">
        <w:rPr>
          <w:rFonts w:cs="Times New Roman"/>
          <w:color w:val="000000"/>
        </w:rPr>
        <w:t>9</w:t>
      </w:r>
      <w:r>
        <w:rPr>
          <w:rFonts w:cs="Times New Roman"/>
          <w:color w:val="000000"/>
        </w:rPr>
        <w:t xml:space="preserve"> классах по учебникам </w:t>
      </w:r>
      <w:r w:rsidR="00280C61" w:rsidRPr="008D3EDE">
        <w:rPr>
          <w:rFonts w:cs="Times New Roman"/>
          <w:color w:val="000000"/>
        </w:rPr>
        <w:t>Информатика и ИКТ 9 класс</w:t>
      </w:r>
      <w:r w:rsidR="00A243AA">
        <w:rPr>
          <w:rFonts w:cs="Times New Roman"/>
          <w:color w:val="000000"/>
        </w:rPr>
        <w:t xml:space="preserve"> </w:t>
      </w:r>
      <w:r w:rsidR="00280C61" w:rsidRPr="008D3EDE">
        <w:rPr>
          <w:rFonts w:cs="Times New Roman"/>
          <w:color w:val="000000"/>
        </w:rPr>
        <w:t xml:space="preserve">Часть 1,2. </w:t>
      </w:r>
      <w:proofErr w:type="spellStart"/>
      <w:r w:rsidR="00280C61" w:rsidRPr="008D3EDE">
        <w:rPr>
          <w:rFonts w:cs="Times New Roman"/>
          <w:color w:val="000000"/>
        </w:rPr>
        <w:t>Босова</w:t>
      </w:r>
      <w:proofErr w:type="spellEnd"/>
      <w:r w:rsidR="00280C61" w:rsidRPr="008D3EDE">
        <w:rPr>
          <w:rFonts w:cs="Times New Roman"/>
          <w:color w:val="000000"/>
        </w:rPr>
        <w:t xml:space="preserve"> Л.</w:t>
      </w:r>
      <w:r w:rsidR="00280C61">
        <w:rPr>
          <w:rFonts w:cs="Times New Roman"/>
          <w:color w:val="000000"/>
        </w:rPr>
        <w:t>Л</w:t>
      </w:r>
      <w:r w:rsidR="00280C61" w:rsidRPr="008D3EDE">
        <w:rPr>
          <w:rFonts w:cs="Times New Roman"/>
          <w:color w:val="000000"/>
        </w:rPr>
        <w:t>. 20 19, 2020</w:t>
      </w:r>
      <w:r w:rsidR="00280C61">
        <w:rPr>
          <w:rFonts w:cs="Times New Roman"/>
          <w:color w:val="000000"/>
        </w:rPr>
        <w:t xml:space="preserve"> гг</w:t>
      </w:r>
      <w:r>
        <w:rPr>
          <w:rFonts w:cs="Times New Roman"/>
          <w:color w:val="000000"/>
        </w:rPr>
        <w:t>. Учебники входят в Федеральный перечень учебников, рекомендованный Министерством образования и науки РФ к использованию в образовательном процессе в общеобразовательных учреждениях и утвержденный приказом Министерства образования и науки РФ от 28.12.2018 №345. Учебник имеет гриф «Рекомендовано Министерством образования и науки РФ».</w:t>
      </w:r>
    </w:p>
    <w:p w:rsidR="00581486" w:rsidRPr="00862E65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Chars="0" w:left="0" w:firstLineChars="0" w:firstLine="709"/>
        <w:jc w:val="center"/>
        <w:rPr>
          <w:rFonts w:cs="Times New Roman"/>
          <w:color w:val="000000"/>
          <w:sz w:val="28"/>
        </w:rPr>
      </w:pPr>
      <w:r w:rsidRPr="00862E65">
        <w:rPr>
          <w:rFonts w:cs="Times New Roman"/>
          <w:b/>
          <w:color w:val="000000"/>
          <w:sz w:val="28"/>
        </w:rPr>
        <w:t>Общая характеристика учебного предмета</w:t>
      </w:r>
    </w:p>
    <w:p w:rsidR="00F52A40" w:rsidRPr="00F52A40" w:rsidRDefault="00F52A40" w:rsidP="00F52A40">
      <w:pPr>
        <w:pStyle w:val="af9"/>
        <w:spacing w:after="0" w:line="276" w:lineRule="auto"/>
        <w:ind w:leftChars="0" w:left="0" w:firstLineChars="0" w:firstLine="709"/>
        <w:jc w:val="both"/>
      </w:pPr>
      <w:bookmarkStart w:id="3" w:name="_heading=h.3znysh7" w:colFirst="0" w:colLast="0"/>
      <w:bookmarkStart w:id="4" w:name="OLE_LINK4"/>
      <w:bookmarkStart w:id="5" w:name="OLE_LINK3"/>
      <w:bookmarkEnd w:id="3"/>
      <w:r w:rsidRPr="00CC7B46">
        <w:t xml:space="preserve">Продолжительность </w:t>
      </w:r>
      <w:r>
        <w:t>курса</w:t>
      </w:r>
      <w:r w:rsidRPr="00CC7B46">
        <w:t xml:space="preserve"> – 1 год. (34 часа).</w:t>
      </w:r>
      <w:r>
        <w:t xml:space="preserve"> Кур</w:t>
      </w:r>
      <w:r w:rsidR="00A243AA">
        <w:t xml:space="preserve">с предназначен для учеников 9 </w:t>
      </w:r>
      <w:proofErr w:type="spellStart"/>
      <w:r>
        <w:t>класса</w:t>
      </w:r>
      <w:r w:rsidRPr="00CC7B46">
        <w:t>.Режим</w:t>
      </w:r>
      <w:proofErr w:type="spellEnd"/>
      <w:r w:rsidRPr="00CC7B46">
        <w:t xml:space="preserve"> занятий – 1 раз в недел</w:t>
      </w:r>
      <w:r>
        <w:t>ю</w:t>
      </w:r>
      <w:r w:rsidRPr="00CC7B46">
        <w:t xml:space="preserve"> по </w:t>
      </w:r>
      <w:r>
        <w:t>1</w:t>
      </w:r>
      <w:r w:rsidRPr="00CC7B46">
        <w:t xml:space="preserve"> академическ</w:t>
      </w:r>
      <w:r>
        <w:t>ому</w:t>
      </w:r>
      <w:r w:rsidRPr="00CC7B46">
        <w:t xml:space="preserve"> час</w:t>
      </w:r>
      <w:r>
        <w:t>у</w:t>
      </w:r>
      <w:r w:rsidRPr="00CC7B46">
        <w:t>.</w:t>
      </w:r>
    </w:p>
    <w:bookmarkEnd w:id="4"/>
    <w:bookmarkEnd w:id="5"/>
    <w:p w:rsidR="00F52A40" w:rsidRPr="00F52A40" w:rsidRDefault="00F52A40" w:rsidP="00F52A40">
      <w:pPr>
        <w:pStyle w:val="af9"/>
        <w:spacing w:after="0" w:line="276" w:lineRule="auto"/>
        <w:ind w:leftChars="0" w:left="0" w:firstLineChars="0" w:firstLine="709"/>
        <w:jc w:val="both"/>
      </w:pPr>
      <w:r w:rsidRPr="007249AF">
        <w:t>Структура курса представляет собой набор логически законченных и содержательно взаимосвязанных тем, изучение которых обеспечивает системность и практическую направленность знаний и умений учащихся. Разнообразный дидактический материал дает возможность отбирать задания для учащихся различной степени подготовки. Занятия направлены на расширение и углубление базового курса. Содержание курса можно варьировать с учетом склонностей, интересов и уровня подготовленности учеников.</w:t>
      </w:r>
    </w:p>
    <w:p w:rsidR="00F52A40" w:rsidRPr="00F52A40" w:rsidRDefault="00F52A40" w:rsidP="00F52A40">
      <w:pPr>
        <w:pStyle w:val="af9"/>
        <w:spacing w:after="0" w:line="276" w:lineRule="auto"/>
        <w:ind w:leftChars="0" w:left="0" w:firstLineChars="0" w:firstLine="709"/>
        <w:jc w:val="both"/>
      </w:pPr>
      <w:r w:rsidRPr="007249AF">
        <w:t>Основной тип занятий − практикум. Для наиболее успешного усвоения материала планируются индивидуальные формы работы и работа в малых группах, также, при самостоятельной работе возможны оперативные консультации учителя. Для текущего контроля учащихся предлагается набор заданий, принцип решения которых разбирается совместно с учителем, а основная часть заданий выполняется учащимся самостоятельно</w:t>
      </w:r>
    </w:p>
    <w:p w:rsidR="00F52A40" w:rsidRPr="00F52A40" w:rsidRDefault="00F52A40" w:rsidP="00F52A40">
      <w:pPr>
        <w:pStyle w:val="af9"/>
        <w:spacing w:after="0" w:line="276" w:lineRule="auto"/>
        <w:ind w:leftChars="0" w:left="0" w:firstLineChars="0" w:firstLine="709"/>
        <w:jc w:val="both"/>
      </w:pPr>
      <w:r w:rsidRPr="007249AF">
        <w:t>Курс построен по принципу сочетания теоретического материала с практическим решением заданий в формате ОГЭ.</w:t>
      </w:r>
    </w:p>
    <w:p w:rsidR="00F52A40" w:rsidRPr="00F52A40" w:rsidRDefault="00F52A40" w:rsidP="00F52A40">
      <w:pPr>
        <w:pStyle w:val="af9"/>
        <w:spacing w:after="0" w:line="276" w:lineRule="auto"/>
        <w:ind w:leftChars="0" w:left="0" w:firstLineChars="0" w:firstLine="709"/>
        <w:jc w:val="both"/>
      </w:pPr>
      <w:r w:rsidRPr="007249AF">
        <w:t>Обучение по курсу сопровождается наличием у каждого обучаемого раздаточного материала с тестовыми заданиями в формате ОГЭ в бумажном и электронном виде.</w:t>
      </w:r>
    </w:p>
    <w:p w:rsidR="00F52A40" w:rsidRPr="00F52A40" w:rsidRDefault="00F52A40" w:rsidP="00F52A40">
      <w:pPr>
        <w:pStyle w:val="af9"/>
        <w:spacing w:after="0" w:line="276" w:lineRule="auto"/>
        <w:ind w:leftChars="0" w:left="0" w:firstLineChars="0" w:firstLine="709"/>
        <w:jc w:val="both"/>
      </w:pPr>
      <w:r w:rsidRPr="007249AF">
        <w:t>Занятия проводятся в форме лекций и практических занятий по решению задач в формате ОГЭ. Перед разбором задач сначала предлагается краткая теория по определенной теме и важные комментарии о том, на что в первую очередь надо обратить внимание, предлагается наиболее эффективный способ решения. В качестве домашнего задания учащимся предлагается самостоятельное решение задач по мере освоения тем курса.</w:t>
      </w:r>
    </w:p>
    <w:p w:rsidR="00581486" w:rsidRPr="00862E65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Chars="0" w:left="0" w:firstLineChars="0" w:firstLine="709"/>
        <w:jc w:val="center"/>
        <w:rPr>
          <w:rFonts w:cs="Times New Roman"/>
          <w:color w:val="000000"/>
          <w:sz w:val="28"/>
        </w:rPr>
      </w:pPr>
      <w:r w:rsidRPr="00862E65">
        <w:rPr>
          <w:rFonts w:cs="Times New Roman"/>
          <w:b/>
          <w:color w:val="000000"/>
          <w:sz w:val="28"/>
        </w:rPr>
        <w:t>Описание места уч</w:t>
      </w:r>
      <w:r w:rsidR="00641B61" w:rsidRPr="00862E65">
        <w:rPr>
          <w:rFonts w:cs="Times New Roman"/>
          <w:b/>
          <w:color w:val="000000"/>
          <w:sz w:val="28"/>
        </w:rPr>
        <w:t>ебного предмета в учебном плане</w:t>
      </w:r>
    </w:p>
    <w:p w:rsidR="00581486" w:rsidRDefault="00A243AA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lastRenderedPageBreak/>
        <w:t>Р</w:t>
      </w:r>
      <w:r w:rsidR="00E236ED">
        <w:rPr>
          <w:rFonts w:cs="Times New Roman"/>
          <w:color w:val="000000"/>
        </w:rPr>
        <w:t>абочая программа рассчит</w:t>
      </w:r>
      <w:r w:rsidR="00641B61">
        <w:rPr>
          <w:rFonts w:cs="Times New Roman"/>
          <w:color w:val="000000"/>
        </w:rPr>
        <w:t xml:space="preserve">ана на преподавание в </w:t>
      </w:r>
      <w:r w:rsidR="00F52A40">
        <w:rPr>
          <w:rFonts w:cs="Times New Roman"/>
          <w:color w:val="000000"/>
        </w:rPr>
        <w:t>9</w:t>
      </w:r>
      <w:r w:rsidR="00E236ED">
        <w:rPr>
          <w:rFonts w:cs="Times New Roman"/>
          <w:color w:val="000000"/>
        </w:rPr>
        <w:t xml:space="preserve"> классах в объеме </w:t>
      </w:r>
      <w:r w:rsidR="00641B61">
        <w:rPr>
          <w:rFonts w:cs="Times New Roman"/>
          <w:color w:val="000000"/>
        </w:rPr>
        <w:t>34 часов</w:t>
      </w:r>
      <w:r w:rsidR="00E236ED">
        <w:rPr>
          <w:rFonts w:cs="Times New Roman"/>
          <w:color w:val="000000"/>
        </w:rPr>
        <w:t>.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К</w:t>
      </w:r>
      <w:r w:rsidR="00641B61">
        <w:rPr>
          <w:rFonts w:cs="Times New Roman"/>
          <w:color w:val="000000"/>
        </w:rPr>
        <w:t>оличество часов в год – 34 часа.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Количест</w:t>
      </w:r>
      <w:r w:rsidR="00641B61">
        <w:rPr>
          <w:rFonts w:cs="Times New Roman"/>
          <w:color w:val="000000"/>
        </w:rPr>
        <w:t>во часов в неделю – 1 час.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Колич</w:t>
      </w:r>
      <w:r w:rsidR="00641B61">
        <w:rPr>
          <w:rFonts w:cs="Times New Roman"/>
          <w:color w:val="000000"/>
        </w:rPr>
        <w:t xml:space="preserve">ество практических работ </w:t>
      </w:r>
      <w:r w:rsidR="00F52A40">
        <w:rPr>
          <w:rFonts w:cs="Times New Roman"/>
          <w:color w:val="000000"/>
        </w:rPr>
        <w:t>19</w:t>
      </w:r>
      <w:r w:rsidR="00641B61">
        <w:rPr>
          <w:rFonts w:cs="Times New Roman"/>
          <w:color w:val="000000"/>
        </w:rPr>
        <w:t>.</w:t>
      </w:r>
      <w:bookmarkStart w:id="6" w:name="_heading=h.2et92p0" w:colFirst="0" w:colLast="0"/>
      <w:bookmarkEnd w:id="6"/>
    </w:p>
    <w:p w:rsidR="00581486" w:rsidRPr="00862E65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Chars="0" w:left="0" w:firstLineChars="0" w:firstLine="709"/>
        <w:jc w:val="center"/>
        <w:rPr>
          <w:rFonts w:cs="Times New Roman"/>
          <w:color w:val="000000"/>
          <w:sz w:val="28"/>
        </w:rPr>
      </w:pPr>
      <w:r w:rsidRPr="00862E65">
        <w:rPr>
          <w:rFonts w:cs="Times New Roman"/>
          <w:b/>
          <w:color w:val="000000"/>
          <w:sz w:val="28"/>
        </w:rPr>
        <w:t>Предметные, метапредметные и личностные результаты освоения учебного предмета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highlight w:val="white"/>
        </w:rPr>
        <w:t>Изучение</w:t>
      </w:r>
      <w:r w:rsidR="00641B61">
        <w:rPr>
          <w:rFonts w:cs="Times New Roman"/>
          <w:color w:val="000000"/>
          <w:highlight w:val="white"/>
        </w:rPr>
        <w:t xml:space="preserve"> Информатики и ИКТ </w:t>
      </w:r>
      <w:r>
        <w:rPr>
          <w:rFonts w:cs="Times New Roman"/>
          <w:color w:val="000000"/>
          <w:highlight w:val="white"/>
        </w:rPr>
        <w:t xml:space="preserve">в </w:t>
      </w:r>
      <w:r w:rsidR="00641B61">
        <w:rPr>
          <w:rFonts w:cs="Times New Roman"/>
          <w:color w:val="000000"/>
          <w:highlight w:val="white"/>
        </w:rPr>
        <w:t xml:space="preserve">7 классах </w:t>
      </w:r>
      <w:r>
        <w:rPr>
          <w:rFonts w:cs="Times New Roman"/>
          <w:color w:val="000000"/>
          <w:highlight w:val="white"/>
        </w:rPr>
        <w:t xml:space="preserve">направлено на достижение следующих результатов освоения основной образовательной программы </w:t>
      </w:r>
      <w:proofErr w:type="spellStart"/>
      <w:r>
        <w:rPr>
          <w:rFonts w:cs="Times New Roman"/>
          <w:color w:val="000000"/>
          <w:highlight w:val="white"/>
        </w:rPr>
        <w:t>основногообщего</w:t>
      </w:r>
      <w:proofErr w:type="spellEnd"/>
      <w:r>
        <w:rPr>
          <w:rFonts w:cs="Times New Roman"/>
          <w:color w:val="000000"/>
          <w:highlight w:val="white"/>
        </w:rPr>
        <w:t xml:space="preserve"> образования: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b/>
          <w:i/>
          <w:color w:val="000000"/>
        </w:rPr>
        <w:t>Личностные результаты: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1. Осознание этнической принадлежности, осознанное, уважительное и доброжелательное отношение к истории, культуре, религии, традициям, языкам, ценностям народов России и народов мира.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2. Готовность и способность обучающихся к саморазвитию и самообразованию на основе мотивации к обучению и познанию.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3. Формирование нравственных чувств и нравственного поведения, осознанного и ответственного отношения к собственным поступкам; ответственного отношения к учению; уважительного отношения к труду. Осознание значения семьи в жизни человека и общества, уважительное и заботливое отношение к членам своей семьи.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4. Формирование целостного мировоззрения, соответствующего современному уровню развития науки и общественной практики.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5. Осознанное, уважительное и доброжелательное отношение к другому человеку, его мнению, мировоззрению, культуре, языку, вере, гражданской позиции. Готовность и способность вести диалог с другими людьми и достигать в нем взаимопонимания. 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bookmarkStart w:id="7" w:name="_heading=h.tyjcwt" w:colFirst="0" w:colLast="0"/>
      <w:bookmarkEnd w:id="7"/>
      <w:r>
        <w:rPr>
          <w:rFonts w:cs="Times New Roman"/>
          <w:color w:val="000000"/>
        </w:rPr>
        <w:t>6. Освоенность социальных норм, правил поведения, ролей и форм социальной жизни в группах и классе в целом.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before="240" w:after="120"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b/>
          <w:i/>
          <w:color w:val="000000"/>
        </w:rPr>
        <w:t>Метапредметные результаты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  <w:u w:val="single"/>
        </w:rPr>
      </w:pPr>
      <w:r>
        <w:rPr>
          <w:rFonts w:cs="Times New Roman"/>
          <w:b/>
          <w:i/>
          <w:color w:val="000000"/>
          <w:u w:val="single"/>
        </w:rPr>
        <w:t>Регулятивные УУД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  <w:u w:val="single"/>
        </w:rPr>
      </w:pPr>
      <w:r>
        <w:rPr>
          <w:rFonts w:cs="Times New Roman"/>
          <w:color w:val="000000"/>
          <w:u w:val="single"/>
        </w:rPr>
        <w:t>Обучающийся научится:</w:t>
      </w:r>
    </w:p>
    <w:p w:rsidR="00581486" w:rsidRDefault="00E236ED" w:rsidP="00641B61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деятельности:</w:t>
      </w:r>
    </w:p>
    <w:p w:rsidR="00581486" w:rsidRDefault="00E236ED" w:rsidP="00641B6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идентифицировать собственные проблемы и определять главную проблему;</w:t>
      </w:r>
    </w:p>
    <w:p w:rsidR="00581486" w:rsidRDefault="00E236ED" w:rsidP="00641B6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выдвигать версии решения проблемы, формулировать гипотезы, предвосхищать конечный результат;</w:t>
      </w:r>
    </w:p>
    <w:p w:rsidR="00581486" w:rsidRDefault="00E236ED" w:rsidP="00641B6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ставить цель деятельности на основе определенной проблемы и существующих возможностей;</w:t>
      </w:r>
    </w:p>
    <w:p w:rsidR="00581486" w:rsidRDefault="00E236ED" w:rsidP="00641B6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формулировать учебные задачи как шаги достижения поставленной цели деятельности;</w:t>
      </w:r>
    </w:p>
    <w:p w:rsidR="00581486" w:rsidRDefault="00E236ED" w:rsidP="00641B61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</w:t>
      </w:r>
    </w:p>
    <w:p w:rsidR="00581486" w:rsidRDefault="00E236ED" w:rsidP="00641B6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Обучающийся сможет:</w:t>
      </w:r>
    </w:p>
    <w:p w:rsidR="00581486" w:rsidRDefault="00E236ED" w:rsidP="00641B6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lastRenderedPageBreak/>
        <w:t>определять необходимые действие(я) в соответствии с учебной и познавательной задачей и составлять алгоритм их выполнения;</w:t>
      </w:r>
    </w:p>
    <w:p w:rsidR="00581486" w:rsidRDefault="00E236ED" w:rsidP="00641B6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определять/находить, в том числе из предложенных вариантов, условия для выполнения учебной и познавательной задачи;</w:t>
      </w:r>
    </w:p>
    <w:p w:rsidR="00581486" w:rsidRDefault="00E236ED" w:rsidP="00641B6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выбирать из предложенных вариантов и самостоятельно искать средства/ресурсы для решения задачи/достижения цели;</w:t>
      </w:r>
    </w:p>
    <w:p w:rsidR="00581486" w:rsidRDefault="00E236ED" w:rsidP="00641B6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составлять план решения проблемы (выполнения проекта, проведения исследования);</w:t>
      </w:r>
    </w:p>
    <w:p w:rsidR="00581486" w:rsidRDefault="00E236ED" w:rsidP="00641B6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определять потенциальные затруднения при решении учебной и познавательной задачи и находить средства для их устранения.</w:t>
      </w:r>
    </w:p>
    <w:p w:rsidR="00581486" w:rsidRDefault="00E236ED" w:rsidP="00641B61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 </w:t>
      </w:r>
    </w:p>
    <w:p w:rsidR="00581486" w:rsidRDefault="00E236ED" w:rsidP="00641B6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Обучающийся сможет: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определять совместно с педагогом и сверстниками критерии планируемых результатов и критерии оценки своей учебной деятельности;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отбирать инструменты для оценивания своей деятельности, осуществлять самоконтроль своей деятельности в рамках предложенных условий и требований;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оценивать свою деятельность, аргументируя причины достижения или отсутствия планируемого результата;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устанавливать связь между полученными характеристиками 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сверять свои действия с целью и, при необходимости, исправлять ошибки самостоятельно.</w:t>
      </w:r>
    </w:p>
    <w:p w:rsidR="00581486" w:rsidRDefault="00E236ED" w:rsidP="00641B61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Умение оценивать правильность выполнения учебной задачи, собственные возможности ее решения. </w:t>
      </w:r>
    </w:p>
    <w:p w:rsidR="00581486" w:rsidRDefault="00E236ED" w:rsidP="00641B6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Обучающийся сможет: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определять критерии правильности (корректности) выполнения учебной задачи;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свободно пользоваться выработанными критериями оценки и самооценки, исходя из цели и имеющихся средств, различая результат и способы действий;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оценивать продукт своей деятельности по заданным или самостоятельно определенным критериям в соответствии с целью деятельности.</w:t>
      </w:r>
    </w:p>
    <w:p w:rsidR="00581486" w:rsidRDefault="00E236ED" w:rsidP="00641B61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Владение основами самоконтроля, самооценки, принятия решений и осуществления осознанного выбора в учебной и познавательной. Обучающийся сможет: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наблюдать и анализировать собственную учебную и познавательную деятельность и деятельность других обучающихся в процессе взаимопроверки;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соотносить реальные и планируемые результаты индивидуальной образовательной деятельности и делать выводы;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принимать решение в учебной ситуации и нести за него ответственность;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самостоятельно определять причины своего успеха или неуспеха и находить способы выхода из ситуации неуспеха;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ретроспективно определять, какие действия по решению учебной задачи или </w:t>
      </w:r>
      <w:r>
        <w:rPr>
          <w:rFonts w:cs="Times New Roman"/>
          <w:color w:val="000000"/>
        </w:rPr>
        <w:lastRenderedPageBreak/>
        <w:t>параметры этих действий привели к получению имеющегося продукта учебной деятельности.</w:t>
      </w:r>
    </w:p>
    <w:p w:rsidR="00581486" w:rsidRDefault="00E236ED" w:rsidP="00641B6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240" w:after="120" w:line="276" w:lineRule="auto"/>
        <w:ind w:leftChars="0" w:left="0" w:firstLineChars="0" w:firstLine="709"/>
        <w:jc w:val="both"/>
        <w:rPr>
          <w:rFonts w:cs="Times New Roman"/>
          <w:color w:val="000000"/>
          <w:u w:val="single"/>
        </w:rPr>
      </w:pPr>
      <w:r>
        <w:rPr>
          <w:rFonts w:cs="Times New Roman"/>
          <w:b/>
          <w:i/>
          <w:color w:val="000000"/>
          <w:u w:val="single"/>
        </w:rPr>
        <w:t>Познавательные УУД</w:t>
      </w:r>
    </w:p>
    <w:p w:rsidR="00581486" w:rsidRDefault="00E236ED" w:rsidP="00641B6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  <w:u w:val="single"/>
        </w:rPr>
      </w:pPr>
      <w:r>
        <w:rPr>
          <w:rFonts w:cs="Times New Roman"/>
          <w:color w:val="000000"/>
          <w:u w:val="single"/>
        </w:rPr>
        <w:t>Обучающийся научится:</w:t>
      </w:r>
    </w:p>
    <w:p w:rsidR="00581486" w:rsidRDefault="00E236ED" w:rsidP="00641B61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 </w:t>
      </w:r>
    </w:p>
    <w:p w:rsidR="00581486" w:rsidRDefault="00E236ED" w:rsidP="00641B6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Обучающийся сможет: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выделять общий признак двух или нескольких </w:t>
      </w:r>
      <w:r w:rsidR="00535583">
        <w:rPr>
          <w:rFonts w:cs="Times New Roman"/>
          <w:color w:val="000000"/>
        </w:rPr>
        <w:t>предметов,</w:t>
      </w:r>
      <w:r>
        <w:rPr>
          <w:rFonts w:cs="Times New Roman"/>
          <w:color w:val="000000"/>
        </w:rPr>
        <w:t xml:space="preserve"> или явлений и объяснять их сходство;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объединять предметы и явления в группы по определенным признакам, сравнивать, классифицировать и обобщать факты и явления;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выделять явление из общего ряда других явлений;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строить рассуждение от общих закономерностей к частным явлениям и от частных явлений к общим закономерностям;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строить рассуждение на основе сравнения предметов и явлений, выделяя при этом общие признаки;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излагать полученную информацию, интерпретируя ее в контексте решаемой задачи;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самостоятельно указывать на информацию, нуждающуюся в проверке, предлагать и применять способ проверки достоверности информации;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делать вывод на основе критического анализа разных точек зрения, подтверждать вывод собственной аргументацией или самостоятельно полученными данными.</w:t>
      </w:r>
    </w:p>
    <w:p w:rsidR="00581486" w:rsidRDefault="00E236ED" w:rsidP="00641B61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создавать, применять и преобразовывать знаки и символы, модели и схемы для решения учебных и познавательных задач. Обучающийся сможет: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обозначать символом и знаком предмет и/или явление;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определять логические связи между предметами и/или явлениями, обозначать данные логические связи с помощью знаков в схеме;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строить модель/схему на основе условий задачи и/или способа ее решения;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строить схему, алгоритм действия, исправлять или восстанавливать неизвестный ранее алгоритм на основе имеющегося знания об объекте, к которому применяется алгоритм;</w:t>
      </w:r>
    </w:p>
    <w:p w:rsidR="00581486" w:rsidRDefault="00E236ED" w:rsidP="00641B61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Смысловое чтение. </w:t>
      </w:r>
    </w:p>
    <w:p w:rsidR="00581486" w:rsidRDefault="00E236ED" w:rsidP="00641B6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Обучающийся сможет: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находить в тексте требуемую информацию;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ориентироваться в содержании текста, понимать целостный смысл текста, структурировать текст;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резюмировать главную идею текста;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преобразовывать текст;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критически оценивать содержание текста.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240" w:after="120" w:line="276" w:lineRule="auto"/>
        <w:ind w:leftChars="0" w:left="0" w:firstLineChars="0" w:firstLine="709"/>
        <w:jc w:val="both"/>
        <w:rPr>
          <w:rFonts w:cs="Times New Roman"/>
          <w:color w:val="000000"/>
          <w:u w:val="single"/>
        </w:rPr>
      </w:pPr>
      <w:r>
        <w:rPr>
          <w:rFonts w:cs="Times New Roman"/>
          <w:b/>
          <w:i/>
          <w:color w:val="000000"/>
          <w:u w:val="single"/>
        </w:rPr>
        <w:t>Коммуникативные УУД</w:t>
      </w:r>
    </w:p>
    <w:p w:rsidR="00581486" w:rsidRDefault="00E236ED" w:rsidP="00641B6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  <w:u w:val="single"/>
        </w:rPr>
      </w:pPr>
      <w:r>
        <w:rPr>
          <w:rFonts w:cs="Times New Roman"/>
          <w:color w:val="000000"/>
          <w:u w:val="single"/>
        </w:rPr>
        <w:t>Обучающийся научится:</w:t>
      </w:r>
    </w:p>
    <w:p w:rsidR="00581486" w:rsidRDefault="00E236ED" w:rsidP="00641B61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lastRenderedPageBreak/>
        <w:t xml:space="preserve">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 </w:t>
      </w:r>
    </w:p>
    <w:p w:rsidR="00581486" w:rsidRDefault="00E236ED" w:rsidP="00641B6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Обучающийся сможет:</w:t>
      </w:r>
    </w:p>
    <w:p w:rsidR="00581486" w:rsidRDefault="00E236ED" w:rsidP="00641B61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определять возможные роли в совместной деятельности;</w:t>
      </w:r>
    </w:p>
    <w:p w:rsidR="00581486" w:rsidRDefault="00E236ED" w:rsidP="00641B61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играть определенную роль в совместной деятельности;</w:t>
      </w:r>
    </w:p>
    <w:p w:rsidR="00581486" w:rsidRDefault="00E236ED" w:rsidP="00641B61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принимать позицию собеседника, понимая позицию другого, различать в его речи: мнение (точку зрения), доказательство (аргументы), факты; гипотезы, аксиомы, теории;</w:t>
      </w:r>
    </w:p>
    <w:p w:rsidR="00581486" w:rsidRDefault="00E236ED" w:rsidP="00641B61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определять свои действия и действия партнера, которые способствовали или препятствовали продуктивной коммуникации;</w:t>
      </w:r>
    </w:p>
    <w:p w:rsidR="00581486" w:rsidRDefault="00E236ED" w:rsidP="00641B61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корректно и аргументированно отстаивать свою точку зрения, в дискуссии;</w:t>
      </w:r>
    </w:p>
    <w:p w:rsidR="00581486" w:rsidRDefault="00E236ED" w:rsidP="00641B61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критически относиться к собственному мнению, с достоинством признавать ошибочность своего мнения (если оно таково) и корректировать его;</w:t>
      </w:r>
    </w:p>
    <w:p w:rsidR="00581486" w:rsidRDefault="00E236ED" w:rsidP="00641B61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предлагать альтернативное решение в конфликтной ситуации;</w:t>
      </w:r>
    </w:p>
    <w:p w:rsidR="00581486" w:rsidRDefault="00E236ED" w:rsidP="00641B61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выделять общую точку зрения в дискуссии;</w:t>
      </w:r>
    </w:p>
    <w:p w:rsidR="00581486" w:rsidRDefault="00E236ED" w:rsidP="00641B61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договариваться о правилах и вопросах для обсуждения в соответствии с поставленной перед группой задачей;</w:t>
      </w:r>
    </w:p>
    <w:p w:rsidR="00581486" w:rsidRDefault="00E236ED" w:rsidP="00641B61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организовывать учебное взаимодействие в группе (определять общие цели, распределять роли, договариваться друг с другом и т. д.).</w:t>
      </w:r>
    </w:p>
    <w:p w:rsidR="00581486" w:rsidRDefault="00E236ED" w:rsidP="00641B61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Осознанно использовать речевые средства в соответствии с задачей коммуникации. </w:t>
      </w:r>
    </w:p>
    <w:p w:rsidR="00581486" w:rsidRDefault="00E236ED" w:rsidP="00641B6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Обучающийся сможет: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определять задачу коммуникации и в соответствии с ней отбирать речевые средства;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отбирать и использовать речевые средства в процессе коммуникации с другими людьми (диалог в паре, в малой группе и т. д.);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представлять в устной форме развернутый план собственной деятельности;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соблюдать нормы публичной речи;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высказывать и обосновывать мнение (суждение);</w:t>
      </w:r>
    </w:p>
    <w:p w:rsidR="00581486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принимать решение в ходе диалога;</w:t>
      </w:r>
    </w:p>
    <w:p w:rsidR="00581486" w:rsidRPr="00641B61" w:rsidRDefault="00E236ED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делать оценочный вывод о достижении цели коммуникации.</w:t>
      </w:r>
      <w:bookmarkStart w:id="8" w:name="_heading=h.3dy6vkm" w:colFirst="0" w:colLast="0"/>
      <w:bookmarkEnd w:id="8"/>
    </w:p>
    <w:p w:rsidR="00581486" w:rsidRPr="00641B61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before="240" w:after="120" w:line="276" w:lineRule="auto"/>
        <w:ind w:leftChars="0" w:left="0" w:firstLineChars="0" w:firstLine="709"/>
        <w:jc w:val="both"/>
        <w:rPr>
          <w:rFonts w:cs="Times New Roman"/>
          <w:b/>
          <w:color w:val="000000"/>
          <w:u w:val="single"/>
        </w:rPr>
      </w:pPr>
      <w:r w:rsidRPr="00641B61">
        <w:rPr>
          <w:rFonts w:cs="Times New Roman"/>
          <w:b/>
          <w:i/>
          <w:color w:val="000000"/>
          <w:u w:val="single"/>
        </w:rPr>
        <w:t>Предметные результаты:</w:t>
      </w:r>
    </w:p>
    <w:p w:rsidR="002B2A7D" w:rsidRPr="002B2A7D" w:rsidRDefault="002B2A7D" w:rsidP="002B2A7D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textDirection w:val="lrTb"/>
        <w:rPr>
          <w:rFonts w:cs="Times New Roman"/>
          <w:color w:val="000000"/>
        </w:rPr>
      </w:pPr>
      <w:bookmarkStart w:id="9" w:name="_heading=h.1t3h5sf" w:colFirst="0" w:colLast="0"/>
      <w:bookmarkEnd w:id="9"/>
      <w:r w:rsidRPr="002B2A7D">
        <w:rPr>
          <w:rFonts w:cs="Times New Roman"/>
          <w:color w:val="000000"/>
        </w:rPr>
        <w:t xml:space="preserve">дальнейшее формирование информационной и алгоритмической культуры; формирование представления о компьютере как универсальном устройстве обработки информации; развитие основных навыков и умений использования компьютерных устройств; </w:t>
      </w:r>
    </w:p>
    <w:p w:rsidR="002B2A7D" w:rsidRPr="002B2A7D" w:rsidRDefault="002B2A7D" w:rsidP="002B2A7D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textDirection w:val="lrTb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 xml:space="preserve">углубление понятий представления об основных изучаемых понятиях: информация, алгоритм, модель – и их свойствах; </w:t>
      </w:r>
    </w:p>
    <w:p w:rsidR="002B2A7D" w:rsidRPr="002B2A7D" w:rsidRDefault="002B2A7D" w:rsidP="002B2A7D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textDirection w:val="lrTb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 xml:space="preserve">закрепление развития алгоритмического мышления, необходимого для профессиональной деятельности в современном обществе; развитие умений составить и записать алгоритм для конкретного исполнителя; формирование знаний об алгоритмических конструкциях, логических значениях и операциях; знакомство с одним из языков </w:t>
      </w:r>
      <w:r w:rsidRPr="002B2A7D">
        <w:rPr>
          <w:rFonts w:cs="Times New Roman"/>
          <w:color w:val="000000"/>
        </w:rPr>
        <w:lastRenderedPageBreak/>
        <w:t>программирования и основными алгоритмическими структурами — линейной, условной и циклической;</w:t>
      </w:r>
    </w:p>
    <w:p w:rsidR="002B2A7D" w:rsidRPr="002B2A7D" w:rsidRDefault="002B2A7D" w:rsidP="002B2A7D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textDirection w:val="lrTb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развитие умений формализации и структурирования информации, умения выбирать способ представления данных в соответствии с поставленной задачей — таблицы, схемы, графики, диаграммы, с использованием соответствующих программных средств обработки данных;</w:t>
      </w:r>
    </w:p>
    <w:p w:rsidR="002B2A7D" w:rsidRPr="002B2A7D" w:rsidRDefault="002B2A7D" w:rsidP="002B2A7D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textDirection w:val="lrTb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углубление навыков и умений безопасного и целесообразного поведения при работе с компьютерными программами и в Интернете, умения соблюдать нормы информационной этики и права.</w:t>
      </w:r>
    </w:p>
    <w:p w:rsidR="00581486" w:rsidRPr="002B2A7D" w:rsidRDefault="00E236ED" w:rsidP="002B2A7D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Chars="0" w:left="0" w:firstLineChars="0" w:firstLine="709"/>
        <w:jc w:val="center"/>
        <w:rPr>
          <w:rFonts w:cs="Times New Roman"/>
          <w:b/>
          <w:color w:val="000000"/>
          <w:sz w:val="28"/>
        </w:rPr>
      </w:pPr>
      <w:r w:rsidRPr="00862E65">
        <w:rPr>
          <w:rFonts w:cs="Times New Roman"/>
          <w:b/>
          <w:color w:val="000000"/>
          <w:sz w:val="28"/>
        </w:rPr>
        <w:t>Содержание учебного предмета, курса</w:t>
      </w:r>
    </w:p>
    <w:p w:rsidR="002B2A7D" w:rsidRPr="002B2A7D" w:rsidRDefault="002B2A7D" w:rsidP="002B2A7D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Раздел 1. «Контрольно-измерительные материалы ОГЭ по информатике»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1.1. Основные подходы к разработке контрольных измерительных материалов ОГЭ по информатике.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 xml:space="preserve">ОГЭ как форма независимой оценки уровня учебных достижений выпускников 9 класса. Особенности проведения ОГЭ по информатике. Специфика тестовой формы контроля. Виды тестовых заданий. Структура и содержание </w:t>
      </w:r>
      <w:proofErr w:type="spellStart"/>
      <w:r w:rsidRPr="002B2A7D">
        <w:rPr>
          <w:rFonts w:cs="Times New Roman"/>
          <w:color w:val="000000"/>
        </w:rPr>
        <w:t>КИМов</w:t>
      </w:r>
      <w:proofErr w:type="spellEnd"/>
      <w:r w:rsidRPr="002B2A7D">
        <w:rPr>
          <w:rFonts w:cs="Times New Roman"/>
          <w:color w:val="000000"/>
        </w:rPr>
        <w:t xml:space="preserve"> по информатике. Основные термины ОГЭ.</w:t>
      </w:r>
    </w:p>
    <w:p w:rsidR="002B2A7D" w:rsidRPr="002B2A7D" w:rsidRDefault="002B2A7D" w:rsidP="002B2A7D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Раздел 2 «Тематические блоки»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2.1. Тематический блок «Количественные параметры информационных объектов»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дискретная форма представления информации. Единицы измерения количества информации. Кодирование и декодирование информации.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2.2. Тематический блок «Значение логического выражения»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дискретная форма представления информации. Кодирование и декодирование информации. Логические значения, операции, выражения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2.3. Тематический блок «Формальные описания реальных объектов и процессов»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формализация описания реальных объектов и</w:t>
      </w:r>
      <w:r w:rsidRPr="002B2A7D">
        <w:rPr>
          <w:rFonts w:cs="Times New Roman"/>
          <w:color w:val="000000"/>
        </w:rPr>
        <w:br/>
        <w:t>процессов, моделирование объектов и процессов.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2.4. Тематический блок «Файловая система организации данных»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создание, именование, сохранение, удаление</w:t>
      </w:r>
      <w:r w:rsidRPr="002B2A7D">
        <w:rPr>
          <w:rFonts w:cs="Times New Roman"/>
          <w:color w:val="000000"/>
        </w:rPr>
        <w:br/>
        <w:t>объектов, организация их семейств. Файлы и файловая система.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2.5. Тематический блок «Формульная зависимость в графическом виде»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математические инструменты, электронные таблицы.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2.6. Тематический блок «Алгоритм для конкретного исполнителя с фиксированным набором команд»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алгоритм, свойства алгоритмов, способы записи алгоритмов. Алгоритмические конструкции.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2.7. Тематический блок «Кодирование и декодирование информации»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процесс передачи информации, источник и приемник информации. Кодирование и декодирование информации.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2.8. Тематический блок «Линейный алгоритм, записанный на алгоритмическом языке»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алгоритм, свойства алгоритмов, способы записи алгоритмов. Представление о программировании. Алгоритмические конструкции.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lastRenderedPageBreak/>
        <w:t>2.9. Тематический блок «Простейший циклический алгоритм, записанный на алгоритмическом языке»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алгоритм, свойства алгоритмов, способы записи алгоритмов. Представление о программировании. Алгоритмические конструкции.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2.10. Тематический блок «Циклический алгоритм обработки массива чисел, записанный на алгоритмическом языке»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алгоритм, свойства алгоритмов, способы записи алгоритмов. Представление о программировании. Алгоритмические конструкции. Обрабатываемые объекты: цепочки символов, числа, списки, деревья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2.11. Тематический блок «</w:t>
      </w:r>
      <w:proofErr w:type="spellStart"/>
      <w:r w:rsidRPr="002B2A7D">
        <w:rPr>
          <w:rFonts w:cs="Times New Roman"/>
          <w:color w:val="000000"/>
        </w:rPr>
        <w:t>Анализирование</w:t>
      </w:r>
      <w:proofErr w:type="spellEnd"/>
      <w:r w:rsidRPr="002B2A7D">
        <w:rPr>
          <w:rFonts w:cs="Times New Roman"/>
          <w:color w:val="000000"/>
        </w:rPr>
        <w:t xml:space="preserve"> информации, представленной в виде схем»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формализация описания реальных объектов и процессов, моделирование объектов и процессов. Диаграммы, планы, карты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2.12. Тематический блок «Осуществление поиска в готовой базе данных по сформулированному условию»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базы данных. Поиск данных в готовой базе. Создание записей в базе данных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2.13. Тематический блок «Дискретная форма представления числовой, текстовой, графической и звуковой информации»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дискретная форма представления информации. Единицы измерения количества информации. Запись изображений и звука с использованием различных устройств. Запись текстовой информации с использованием различных устройств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2.14. Тематический блок «Простой линейный алгоритм для формального исполнителя»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алгоритм, свойства алгоритмов, способы записи алгоритмов. Блок-схемы. Представление о программировании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2.15. Тематический блок «Скорость передачи информации»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дискретная форма представления информации. Единицы измерения количества информации. Процесс передачи информации, источник и приемник информации, сигнал, скорость передачи информации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2.16. Тематический блок «Алгоритм, записанный на естественном языке, обрабатывающий цепочки символов или списки»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обрабатываемые объекты: цепочки символов, числа, списки, деревья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2.17. Тематический блок «Информационно-коммуникационные технологии»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электронная почта как средство связи; правила переписки, приложения к письмам, отправка и получение сообщения. Сохранение информационных объектов из</w:t>
      </w:r>
      <w:r w:rsidRPr="002B2A7D">
        <w:rPr>
          <w:rFonts w:cs="Times New Roman"/>
          <w:color w:val="000000"/>
        </w:rPr>
        <w:br/>
        <w:t>компьютерных сетей и ссылок на них для индивидуального использования (в том числе из Интернета)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2.18. Тематический блок «Поиск информации в Интернет»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компьютерные энциклопедии и справочники; информация в компьютерных сетях, некомпьютерных источниках информации. Компьютерные и некомпьютерные каталоги, поисковые машины, формулирование запросов.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2.19. Тематический блок «Обработка большого массива данных с использованием средств электронной таблицы или базы данных»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lastRenderedPageBreak/>
        <w:t>Элементы содержания: таблица как средство моделирования. Ввод данных в готовую таблицу, изменение данных, переход к графическому представлению. Ввод математических формул и вычисления по ним.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2.20.1 Тематический блок «Короткий алгоритм в среде формального исполнителя»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алгоритм, свойства алгоритмов, способы записи алгоритмов. Блок-схемы. Представление о программировании. Алгоритмические конструкции. Логические значения, операции, выражения. Разбиение задачи на подзадачи, вспомогательный алгоритм. Обрабатываемые объекты: цепочки символов, числа, списки, деревья.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2.20.2 Тематический блок «Короткий алгоритм на языке программирования»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Элементы содержания: алгоритм, свойства алгоритмов, способы записи алгоритмов. Блок-схемы. Представление о программировании. Алгоритмические конструкции. Логические значения, операции, выражения. Разбиение задачи на подзадачи, вспомогательный алгоритм. Обрабатываемые объекты: цепочки символов, числа, списки, деревья.</w:t>
      </w:r>
    </w:p>
    <w:p w:rsidR="002B2A7D" w:rsidRPr="002B2A7D" w:rsidRDefault="002B2A7D" w:rsidP="002B2A7D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Раздел 3. «Тренинг по вариантам»</w:t>
      </w:r>
    </w:p>
    <w:p w:rsidR="002B2A7D" w:rsidRP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3.1. Государственная итоговая аттестация по информатике.</w:t>
      </w:r>
    </w:p>
    <w:p w:rsidR="002B2A7D" w:rsidRDefault="002B2A7D" w:rsidP="002B2A7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2B2A7D">
        <w:rPr>
          <w:rFonts w:cs="Times New Roman"/>
          <w:color w:val="000000"/>
        </w:rPr>
        <w:t>Выполнение тренировочных заданий. Проведение пробного ОГЭ с последующим разбором результатов.</w:t>
      </w:r>
    </w:p>
    <w:p w:rsidR="00581486" w:rsidRPr="00862E65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Chars="0" w:left="0" w:firstLineChars="0" w:firstLine="709"/>
        <w:jc w:val="center"/>
        <w:rPr>
          <w:rFonts w:cs="Times New Roman"/>
          <w:b/>
          <w:color w:val="000000"/>
          <w:sz w:val="28"/>
        </w:rPr>
      </w:pPr>
      <w:r w:rsidRPr="00862E65">
        <w:rPr>
          <w:rFonts w:cs="Times New Roman"/>
          <w:b/>
          <w:color w:val="000000"/>
          <w:sz w:val="28"/>
        </w:rPr>
        <w:t>Тематическое планирование учебного предмета, курса</w:t>
      </w:r>
    </w:p>
    <w:tbl>
      <w:tblPr>
        <w:tblStyle w:val="TableNormal"/>
        <w:tblW w:w="92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42"/>
        <w:gridCol w:w="5280"/>
        <w:gridCol w:w="1109"/>
        <w:gridCol w:w="880"/>
        <w:gridCol w:w="1202"/>
      </w:tblGrid>
      <w:tr w:rsidR="00641B61" w:rsidTr="002B2A7D">
        <w:trPr>
          <w:trHeight w:val="645"/>
        </w:trPr>
        <w:tc>
          <w:tcPr>
            <w:tcW w:w="742" w:type="dxa"/>
            <w:vAlign w:val="center"/>
          </w:tcPr>
          <w:p w:rsidR="00641B61" w:rsidRDefault="00641B61" w:rsidP="00641B61">
            <w:pPr>
              <w:pStyle w:val="TableParagraph"/>
              <w:spacing w:line="276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5280" w:type="dxa"/>
            <w:vAlign w:val="center"/>
          </w:tcPr>
          <w:p w:rsidR="00641B61" w:rsidRPr="00641B61" w:rsidRDefault="00641B61" w:rsidP="00641B61">
            <w:pPr>
              <w:pStyle w:val="TableParagraph"/>
              <w:spacing w:line="276" w:lineRule="auto"/>
              <w:rPr>
                <w:b/>
                <w:sz w:val="24"/>
              </w:rPr>
            </w:pPr>
            <w:r w:rsidRPr="00641B61">
              <w:rPr>
                <w:b/>
                <w:sz w:val="24"/>
              </w:rPr>
              <w:t>Содержание учебного материала</w:t>
            </w:r>
          </w:p>
        </w:tc>
        <w:tc>
          <w:tcPr>
            <w:tcW w:w="1109" w:type="dxa"/>
            <w:vAlign w:val="center"/>
          </w:tcPr>
          <w:p w:rsidR="00641B61" w:rsidRPr="00641B61" w:rsidRDefault="00641B61" w:rsidP="00641B61">
            <w:pPr>
              <w:pStyle w:val="TableParagraph"/>
              <w:spacing w:line="276" w:lineRule="auto"/>
              <w:rPr>
                <w:b/>
                <w:sz w:val="24"/>
              </w:rPr>
            </w:pPr>
            <w:r w:rsidRPr="00641B61">
              <w:rPr>
                <w:b/>
                <w:sz w:val="24"/>
              </w:rPr>
              <w:t>Всего часов</w:t>
            </w:r>
          </w:p>
        </w:tc>
        <w:tc>
          <w:tcPr>
            <w:tcW w:w="880" w:type="dxa"/>
            <w:vAlign w:val="center"/>
          </w:tcPr>
          <w:p w:rsidR="00641B61" w:rsidRPr="00641B61" w:rsidRDefault="00641B61" w:rsidP="00641B61">
            <w:pPr>
              <w:pStyle w:val="TableParagraph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Теория</w:t>
            </w:r>
          </w:p>
        </w:tc>
        <w:tc>
          <w:tcPr>
            <w:tcW w:w="1202" w:type="dxa"/>
            <w:vAlign w:val="center"/>
          </w:tcPr>
          <w:p w:rsidR="00641B61" w:rsidRPr="00641B61" w:rsidRDefault="00641B61" w:rsidP="00641B61">
            <w:pPr>
              <w:pStyle w:val="TableParagraph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Практика</w:t>
            </w:r>
          </w:p>
        </w:tc>
      </w:tr>
      <w:tr w:rsidR="00641B61" w:rsidTr="002B2A7D">
        <w:trPr>
          <w:trHeight w:val="321"/>
        </w:trPr>
        <w:tc>
          <w:tcPr>
            <w:tcW w:w="9213" w:type="dxa"/>
            <w:gridSpan w:val="5"/>
            <w:vAlign w:val="center"/>
          </w:tcPr>
          <w:p w:rsidR="00641B61" w:rsidRPr="00641B61" w:rsidRDefault="002B2A7D" w:rsidP="00641B61">
            <w:pPr>
              <w:pStyle w:val="TableParagraph"/>
              <w:tabs>
                <w:tab w:val="left" w:pos="4230"/>
              </w:tabs>
              <w:spacing w:line="276" w:lineRule="auto"/>
              <w:rPr>
                <w:b/>
                <w:sz w:val="24"/>
              </w:rPr>
            </w:pPr>
            <w:r w:rsidRPr="009164B1">
              <w:rPr>
                <w:sz w:val="24"/>
                <w:szCs w:val="24"/>
                <w:lang w:eastAsia="en-US"/>
              </w:rPr>
              <w:t>Контрольно-измерительные материалы ОГЭ по информатике</w:t>
            </w:r>
          </w:p>
        </w:tc>
      </w:tr>
      <w:tr w:rsidR="002B2A7D" w:rsidTr="002B2A7D">
        <w:trPr>
          <w:trHeight w:val="642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 w:rsidRPr="00641B61">
              <w:rPr>
                <w:sz w:val="24"/>
              </w:rPr>
              <w:t>1</w:t>
            </w:r>
          </w:p>
        </w:tc>
        <w:tc>
          <w:tcPr>
            <w:tcW w:w="5280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F00529">
              <w:rPr>
                <w:lang w:eastAsia="en-US"/>
              </w:rPr>
              <w:t>Основные подходы к разработке контрольных измерительных материалов ОГЭ по информатике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80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0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2B2A7D" w:rsidRPr="00A26AC6" w:rsidTr="00A26AC6">
        <w:trPr>
          <w:trHeight w:val="289"/>
        </w:trPr>
        <w:tc>
          <w:tcPr>
            <w:tcW w:w="9213" w:type="dxa"/>
            <w:gridSpan w:val="5"/>
            <w:vAlign w:val="center"/>
          </w:tcPr>
          <w:p w:rsidR="002B2A7D" w:rsidRPr="00A26AC6" w:rsidRDefault="002B2A7D" w:rsidP="00A26AC6">
            <w:pPr>
              <w:pStyle w:val="TableParagraph"/>
              <w:tabs>
                <w:tab w:val="left" w:pos="4230"/>
              </w:tabs>
              <w:spacing w:line="276" w:lineRule="auto"/>
              <w:rPr>
                <w:sz w:val="24"/>
                <w:szCs w:val="24"/>
                <w:lang w:eastAsia="en-US"/>
              </w:rPr>
            </w:pPr>
            <w:r w:rsidRPr="009164B1">
              <w:rPr>
                <w:sz w:val="24"/>
                <w:szCs w:val="24"/>
                <w:lang w:eastAsia="en-US"/>
              </w:rPr>
              <w:t>Тематические блоки</w:t>
            </w:r>
          </w:p>
        </w:tc>
      </w:tr>
      <w:tr w:rsidR="002B2A7D" w:rsidTr="002B2A7D">
        <w:trPr>
          <w:trHeight w:val="645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 w:rsidRPr="00641B61">
              <w:rPr>
                <w:sz w:val="24"/>
              </w:rPr>
              <w:t>2</w:t>
            </w:r>
          </w:p>
        </w:tc>
        <w:tc>
          <w:tcPr>
            <w:tcW w:w="5280" w:type="dxa"/>
            <w:vAlign w:val="center"/>
          </w:tcPr>
          <w:p w:rsidR="002B2A7D" w:rsidRPr="00B353FA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Количественные параметры информационных объектов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80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0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 w:rsidRPr="00641B61">
              <w:rPr>
                <w:sz w:val="24"/>
              </w:rPr>
              <w:t>3</w:t>
            </w:r>
          </w:p>
        </w:tc>
        <w:tc>
          <w:tcPr>
            <w:tcW w:w="5280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Значение логического выражения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80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0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2B2A7D" w:rsidTr="002B2A7D">
        <w:trPr>
          <w:trHeight w:val="323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 w:rsidRPr="00641B61">
              <w:rPr>
                <w:sz w:val="24"/>
              </w:rPr>
              <w:t>4</w:t>
            </w:r>
          </w:p>
        </w:tc>
        <w:tc>
          <w:tcPr>
            <w:tcW w:w="5280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Формальные описания реальных объектов и процессов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80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0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 w:rsidRPr="00641B61">
              <w:rPr>
                <w:sz w:val="24"/>
              </w:rPr>
              <w:t>5</w:t>
            </w:r>
          </w:p>
        </w:tc>
        <w:tc>
          <w:tcPr>
            <w:tcW w:w="5280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Файловая система организации данных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80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 w:rsidRPr="00641B61">
              <w:rPr>
                <w:sz w:val="24"/>
              </w:rPr>
              <w:t>6</w:t>
            </w:r>
          </w:p>
        </w:tc>
        <w:tc>
          <w:tcPr>
            <w:tcW w:w="5280" w:type="dxa"/>
            <w:vAlign w:val="center"/>
          </w:tcPr>
          <w:p w:rsidR="002B2A7D" w:rsidRPr="006D6780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Формульная зависимость в графическом виде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80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0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280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Алгоритм для конкретного исполнителя с фиксированным набором команд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80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280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Кодирование и декодирование информации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80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280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Линейный алгоритм, записанный на алгоритмическом языке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80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280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Простейший циклический алгоритм, записанный на алгоритмическом языке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80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280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Циклический алгоритм обработки массива чисел, записанный на алгоритмическом языке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80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280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proofErr w:type="spellStart"/>
            <w:r w:rsidRPr="00B44FC1">
              <w:rPr>
                <w:lang w:eastAsia="en-US"/>
              </w:rPr>
              <w:t>Анализирование</w:t>
            </w:r>
            <w:proofErr w:type="spellEnd"/>
            <w:r w:rsidRPr="00B44FC1">
              <w:rPr>
                <w:lang w:eastAsia="en-US"/>
              </w:rPr>
              <w:t xml:space="preserve"> информации, представленной в виде схем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80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lastRenderedPageBreak/>
              <w:t>13</w:t>
            </w:r>
          </w:p>
        </w:tc>
        <w:tc>
          <w:tcPr>
            <w:tcW w:w="5280" w:type="dxa"/>
            <w:vAlign w:val="center"/>
          </w:tcPr>
          <w:p w:rsidR="002B2A7D" w:rsidRPr="00B72F33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Осуществление поиска в готовой базе данных по сформулированному условию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80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280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Дискретная форма представления числовой, текстовой, графической и звуковой информации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80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280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Простой линейный алгоритм для формального исполнителя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80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280" w:type="dxa"/>
            <w:vAlign w:val="center"/>
          </w:tcPr>
          <w:p w:rsidR="002B2A7D" w:rsidRPr="00F82653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Скорость передачи информации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80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280" w:type="dxa"/>
            <w:vAlign w:val="center"/>
          </w:tcPr>
          <w:p w:rsidR="002B2A7D" w:rsidRPr="009164B1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Алгоритм, записанный на естественном языке, обрабатывающий цепочки символов или списки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80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5280" w:type="dxa"/>
            <w:vAlign w:val="center"/>
          </w:tcPr>
          <w:p w:rsidR="002B2A7D" w:rsidRPr="00F82653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Информационно-коммуникационные технологии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80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280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Поиск информации в Интернет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80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280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Обработка большого массива данных с использованием средств электронной таблицы или базы данных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80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5280" w:type="dxa"/>
            <w:vAlign w:val="center"/>
          </w:tcPr>
          <w:p w:rsidR="002B2A7D" w:rsidRPr="00C40498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Короткий алгоритм в среде формального исполнителя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80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5280" w:type="dxa"/>
            <w:vAlign w:val="center"/>
          </w:tcPr>
          <w:p w:rsidR="002B2A7D" w:rsidRPr="00D530CA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Короткий алгоритм на языке программирования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80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B2A7D" w:rsidTr="002B2A7D">
        <w:trPr>
          <w:trHeight w:val="321"/>
        </w:trPr>
        <w:tc>
          <w:tcPr>
            <w:tcW w:w="9213" w:type="dxa"/>
            <w:gridSpan w:val="5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  <w:szCs w:val="24"/>
                <w:lang w:eastAsia="en-US"/>
              </w:rPr>
              <w:t>Тренинг по вариантам</w:t>
            </w:r>
          </w:p>
        </w:tc>
      </w:tr>
      <w:tr w:rsidR="002B2A7D" w:rsidTr="002B2A7D">
        <w:trPr>
          <w:trHeight w:val="321"/>
        </w:trPr>
        <w:tc>
          <w:tcPr>
            <w:tcW w:w="742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5280" w:type="dxa"/>
            <w:vAlign w:val="center"/>
          </w:tcPr>
          <w:p w:rsidR="002B2A7D" w:rsidRPr="009164B1" w:rsidRDefault="002B2A7D" w:rsidP="002B2A7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Государственная итоговая аттестация по информатике</w:t>
            </w:r>
          </w:p>
        </w:tc>
        <w:tc>
          <w:tcPr>
            <w:tcW w:w="1109" w:type="dxa"/>
            <w:vAlign w:val="center"/>
          </w:tcPr>
          <w:p w:rsidR="002B2A7D" w:rsidRDefault="002B2A7D" w:rsidP="002B2A7D">
            <w:pPr>
              <w:spacing w:line="240" w:lineRule="auto"/>
              <w:ind w:left="0" w:hanging="2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880" w:type="dxa"/>
            <w:vAlign w:val="center"/>
          </w:tcPr>
          <w:p w:rsidR="002B2A7D" w:rsidRPr="00641B61" w:rsidRDefault="002B2A7D" w:rsidP="002B2A7D">
            <w:pPr>
              <w:pStyle w:val="TableParagraph"/>
              <w:spacing w:line="276" w:lineRule="auto"/>
              <w:rPr>
                <w:sz w:val="24"/>
              </w:rPr>
            </w:pPr>
          </w:p>
        </w:tc>
        <w:tc>
          <w:tcPr>
            <w:tcW w:w="1202" w:type="dxa"/>
            <w:vAlign w:val="center"/>
          </w:tcPr>
          <w:p w:rsidR="002B2A7D" w:rsidRPr="00641B61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41B61" w:rsidTr="002B2A7D">
        <w:trPr>
          <w:trHeight w:val="321"/>
        </w:trPr>
        <w:tc>
          <w:tcPr>
            <w:tcW w:w="6022" w:type="dxa"/>
            <w:gridSpan w:val="2"/>
            <w:vAlign w:val="center"/>
          </w:tcPr>
          <w:p w:rsidR="00641B61" w:rsidRPr="00862E65" w:rsidRDefault="00641B61" w:rsidP="00641B61">
            <w:pPr>
              <w:pStyle w:val="TableParagraph"/>
              <w:spacing w:line="276" w:lineRule="auto"/>
              <w:rPr>
                <w:sz w:val="24"/>
              </w:rPr>
            </w:pPr>
            <w:r w:rsidRPr="00862E65">
              <w:rPr>
                <w:sz w:val="24"/>
              </w:rPr>
              <w:t>Итого</w:t>
            </w:r>
          </w:p>
        </w:tc>
        <w:tc>
          <w:tcPr>
            <w:tcW w:w="1109" w:type="dxa"/>
            <w:vAlign w:val="center"/>
          </w:tcPr>
          <w:p w:rsidR="00641B61" w:rsidRPr="00862E65" w:rsidRDefault="00641B61" w:rsidP="002B2A7D">
            <w:pPr>
              <w:pStyle w:val="TableParagraph"/>
              <w:spacing w:line="276" w:lineRule="auto"/>
              <w:rPr>
                <w:sz w:val="24"/>
              </w:rPr>
            </w:pPr>
            <w:r w:rsidRPr="00862E65">
              <w:rPr>
                <w:sz w:val="24"/>
              </w:rPr>
              <w:t>34</w:t>
            </w:r>
          </w:p>
        </w:tc>
        <w:tc>
          <w:tcPr>
            <w:tcW w:w="880" w:type="dxa"/>
            <w:vAlign w:val="center"/>
          </w:tcPr>
          <w:p w:rsidR="00641B61" w:rsidRPr="00862E65" w:rsidRDefault="00641B61" w:rsidP="00F52A40">
            <w:pPr>
              <w:pStyle w:val="TableParagraph"/>
              <w:spacing w:line="276" w:lineRule="auto"/>
              <w:rPr>
                <w:sz w:val="24"/>
              </w:rPr>
            </w:pPr>
            <w:r w:rsidRPr="00862E65">
              <w:rPr>
                <w:sz w:val="24"/>
              </w:rPr>
              <w:t>1</w:t>
            </w:r>
            <w:r w:rsidR="00F52A40">
              <w:rPr>
                <w:sz w:val="24"/>
              </w:rPr>
              <w:t>5</w:t>
            </w:r>
          </w:p>
        </w:tc>
        <w:tc>
          <w:tcPr>
            <w:tcW w:w="1202" w:type="dxa"/>
            <w:vAlign w:val="center"/>
          </w:tcPr>
          <w:p w:rsidR="00641B61" w:rsidRPr="00862E65" w:rsidRDefault="00F52A40" w:rsidP="002B2A7D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</w:tr>
    </w:tbl>
    <w:p w:rsidR="00581486" w:rsidRPr="00862E65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Chars="0" w:left="0" w:firstLineChars="0" w:firstLine="0"/>
        <w:jc w:val="center"/>
        <w:rPr>
          <w:rFonts w:cs="Times New Roman"/>
          <w:color w:val="000000"/>
          <w:sz w:val="28"/>
        </w:rPr>
      </w:pPr>
      <w:r w:rsidRPr="00862E65">
        <w:rPr>
          <w:rFonts w:cs="Times New Roman"/>
          <w:b/>
          <w:color w:val="000000"/>
          <w:sz w:val="28"/>
        </w:rPr>
        <w:t>Учеб</w:t>
      </w:r>
      <w:r w:rsidR="00641B61" w:rsidRPr="00862E65">
        <w:rPr>
          <w:rFonts w:cs="Times New Roman"/>
          <w:b/>
          <w:color w:val="000000"/>
          <w:sz w:val="28"/>
        </w:rPr>
        <w:t>но-методическое и материально–</w:t>
      </w:r>
      <w:r w:rsidRPr="00862E65">
        <w:rPr>
          <w:rFonts w:cs="Times New Roman"/>
          <w:b/>
          <w:color w:val="000000"/>
          <w:sz w:val="28"/>
        </w:rPr>
        <w:t xml:space="preserve">техническое </w:t>
      </w:r>
      <w:proofErr w:type="spellStart"/>
      <w:r w:rsidRPr="00862E65">
        <w:rPr>
          <w:rFonts w:cs="Times New Roman"/>
          <w:b/>
          <w:color w:val="000000"/>
          <w:sz w:val="28"/>
        </w:rPr>
        <w:t>обеспечениеобразовательного</w:t>
      </w:r>
      <w:proofErr w:type="spellEnd"/>
      <w:r w:rsidRPr="00862E65">
        <w:rPr>
          <w:rFonts w:cs="Times New Roman"/>
          <w:b/>
          <w:color w:val="000000"/>
          <w:sz w:val="28"/>
        </w:rPr>
        <w:t xml:space="preserve"> процесса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i/>
          <w:color w:val="000000"/>
        </w:rPr>
        <w:t>УМК для учителя:</w:t>
      </w:r>
    </w:p>
    <w:p w:rsidR="00F52A40" w:rsidRDefault="00F52A40" w:rsidP="00F52A4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firstLineChars="0" w:firstLine="709"/>
        <w:jc w:val="both"/>
        <w:rPr>
          <w:rFonts w:cs="Times New Roman"/>
          <w:color w:val="000000"/>
        </w:rPr>
      </w:pPr>
      <w:r w:rsidRPr="008D3EDE">
        <w:rPr>
          <w:rFonts w:cs="Times New Roman"/>
          <w:color w:val="000000"/>
        </w:rPr>
        <w:t xml:space="preserve">Информатика и ИКТ 9 </w:t>
      </w:r>
      <w:proofErr w:type="spellStart"/>
      <w:r w:rsidRPr="008D3EDE">
        <w:rPr>
          <w:rFonts w:cs="Times New Roman"/>
          <w:color w:val="000000"/>
        </w:rPr>
        <w:t>классЧасть</w:t>
      </w:r>
      <w:proofErr w:type="spellEnd"/>
      <w:r w:rsidRPr="008D3EDE">
        <w:rPr>
          <w:rFonts w:cs="Times New Roman"/>
          <w:color w:val="000000"/>
        </w:rPr>
        <w:t xml:space="preserve"> 1,2. </w:t>
      </w:r>
      <w:proofErr w:type="spellStart"/>
      <w:r w:rsidRPr="008D3EDE">
        <w:rPr>
          <w:rFonts w:cs="Times New Roman"/>
          <w:color w:val="000000"/>
        </w:rPr>
        <w:t>Босова</w:t>
      </w:r>
      <w:proofErr w:type="spellEnd"/>
      <w:r w:rsidRPr="008D3EDE">
        <w:rPr>
          <w:rFonts w:cs="Times New Roman"/>
          <w:color w:val="000000"/>
        </w:rPr>
        <w:t xml:space="preserve"> Л.</w:t>
      </w:r>
      <w:r>
        <w:rPr>
          <w:rFonts w:cs="Times New Roman"/>
          <w:color w:val="000000"/>
        </w:rPr>
        <w:t>Л</w:t>
      </w:r>
      <w:r w:rsidRPr="008D3EDE">
        <w:rPr>
          <w:rFonts w:cs="Times New Roman"/>
          <w:color w:val="000000"/>
        </w:rPr>
        <w:t>. 20 19, 2020гг.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i/>
          <w:color w:val="000000"/>
        </w:rPr>
        <w:t>УМК для обучающихся:</w:t>
      </w:r>
    </w:p>
    <w:p w:rsidR="00581486" w:rsidRDefault="00F52A40" w:rsidP="00F52A4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firstLineChars="0" w:firstLine="709"/>
        <w:jc w:val="both"/>
        <w:rPr>
          <w:rFonts w:cs="Times New Roman"/>
          <w:color w:val="000000"/>
        </w:rPr>
      </w:pPr>
      <w:r w:rsidRPr="008D3EDE">
        <w:rPr>
          <w:rFonts w:cs="Times New Roman"/>
          <w:color w:val="000000"/>
        </w:rPr>
        <w:t xml:space="preserve">Информатика и ИКТ 9 </w:t>
      </w:r>
      <w:proofErr w:type="spellStart"/>
      <w:r w:rsidRPr="008D3EDE">
        <w:rPr>
          <w:rFonts w:cs="Times New Roman"/>
          <w:color w:val="000000"/>
        </w:rPr>
        <w:t>классЧасть</w:t>
      </w:r>
      <w:proofErr w:type="spellEnd"/>
      <w:r w:rsidRPr="008D3EDE">
        <w:rPr>
          <w:rFonts w:cs="Times New Roman"/>
          <w:color w:val="000000"/>
        </w:rPr>
        <w:t xml:space="preserve"> 1,2. </w:t>
      </w:r>
      <w:proofErr w:type="spellStart"/>
      <w:r w:rsidRPr="008D3EDE">
        <w:rPr>
          <w:rFonts w:cs="Times New Roman"/>
          <w:color w:val="000000"/>
        </w:rPr>
        <w:t>Босова</w:t>
      </w:r>
      <w:proofErr w:type="spellEnd"/>
      <w:r w:rsidRPr="008D3EDE">
        <w:rPr>
          <w:rFonts w:cs="Times New Roman"/>
          <w:color w:val="000000"/>
        </w:rPr>
        <w:t xml:space="preserve"> Л.</w:t>
      </w:r>
      <w:r>
        <w:rPr>
          <w:rFonts w:cs="Times New Roman"/>
          <w:color w:val="000000"/>
        </w:rPr>
        <w:t>Л</w:t>
      </w:r>
      <w:r w:rsidRPr="008D3EDE">
        <w:rPr>
          <w:rFonts w:cs="Times New Roman"/>
          <w:color w:val="000000"/>
        </w:rPr>
        <w:t>. 20 19, 2020</w:t>
      </w:r>
      <w:r>
        <w:rPr>
          <w:rFonts w:cs="Times New Roman"/>
          <w:color w:val="000000"/>
        </w:rPr>
        <w:t xml:space="preserve"> гг</w:t>
      </w:r>
      <w:r w:rsidR="00641B61" w:rsidRPr="00641B61">
        <w:rPr>
          <w:rFonts w:cs="Times New Roman"/>
          <w:color w:val="000000"/>
        </w:rPr>
        <w:t>.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i/>
          <w:color w:val="000000"/>
        </w:rPr>
        <w:t>Ресурсы с применением ЭО и ДОТ:</w:t>
      </w:r>
    </w:p>
    <w:p w:rsidR="00F52A40" w:rsidRPr="00F52A40" w:rsidRDefault="00F52A40" w:rsidP="00F52A4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textDirection w:val="lrTb"/>
        <w:rPr>
          <w:rFonts w:cs="Times New Roman"/>
          <w:color w:val="000000"/>
        </w:rPr>
      </w:pPr>
      <w:r w:rsidRPr="00F52A40">
        <w:rPr>
          <w:rFonts w:cs="Times New Roman"/>
          <w:color w:val="000000"/>
        </w:rPr>
        <w:t>Сайт Единой коллекции цифровых образовательных ресурсов (</w:t>
      </w:r>
      <w:hyperlink r:id="rId8">
        <w:r w:rsidRPr="00F52A40">
          <w:rPr>
            <w:rFonts w:cs="Times New Roman"/>
            <w:color w:val="000000"/>
          </w:rPr>
          <w:t>http://sc.edu.ru/</w:t>
        </w:r>
      </w:hyperlink>
      <w:r w:rsidRPr="00F52A40">
        <w:rPr>
          <w:rFonts w:cs="Times New Roman"/>
          <w:color w:val="000000"/>
        </w:rPr>
        <w:t>).</w:t>
      </w:r>
    </w:p>
    <w:p w:rsidR="00F52A40" w:rsidRPr="00F52A40" w:rsidRDefault="00F52A40" w:rsidP="00F52A4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textDirection w:val="lrTb"/>
        <w:rPr>
          <w:rFonts w:cs="Times New Roman"/>
          <w:color w:val="000000"/>
        </w:rPr>
      </w:pPr>
      <w:r w:rsidRPr="00F52A40">
        <w:rPr>
          <w:rFonts w:cs="Times New Roman"/>
          <w:color w:val="000000"/>
        </w:rPr>
        <w:t>Федеральный институт педагогических измерений (http://www.fipi.ru/).</w:t>
      </w:r>
    </w:p>
    <w:p w:rsidR="00F52A40" w:rsidRPr="00F52A40" w:rsidRDefault="00F52A40" w:rsidP="00F52A4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textDirection w:val="lrTb"/>
        <w:rPr>
          <w:rFonts w:cs="Times New Roman"/>
          <w:color w:val="000000"/>
        </w:rPr>
      </w:pPr>
      <w:r w:rsidRPr="00F52A40">
        <w:rPr>
          <w:rFonts w:cs="Times New Roman"/>
          <w:color w:val="000000"/>
        </w:rPr>
        <w:t>Сайт для подготовки к ОГЭ (http://sdamgia.ru/).</w:t>
      </w:r>
    </w:p>
    <w:p w:rsidR="00F52A40" w:rsidRPr="00F52A40" w:rsidRDefault="00F52A40" w:rsidP="00F52A4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textDirection w:val="lrTb"/>
        <w:rPr>
          <w:rFonts w:cs="Times New Roman"/>
          <w:color w:val="000000"/>
        </w:rPr>
      </w:pPr>
      <w:r w:rsidRPr="00F52A40">
        <w:rPr>
          <w:rFonts w:cs="Times New Roman"/>
          <w:color w:val="000000"/>
        </w:rPr>
        <w:t>Сайт Полякова К.Ю. (https://kpolyakov.spb.ru/school/oge.htm).</w:t>
      </w:r>
    </w:p>
    <w:p w:rsidR="00F52A40" w:rsidRPr="00F52A40" w:rsidRDefault="00F52A40" w:rsidP="00F52A4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textDirection w:val="lrTb"/>
        <w:rPr>
          <w:rFonts w:cs="Times New Roman"/>
          <w:color w:val="000000"/>
        </w:rPr>
      </w:pPr>
      <w:r w:rsidRPr="00F52A40">
        <w:rPr>
          <w:rFonts w:cs="Times New Roman"/>
          <w:color w:val="000000"/>
        </w:rPr>
        <w:t xml:space="preserve">Авторская мастерская Н.Д. </w:t>
      </w:r>
      <w:proofErr w:type="spellStart"/>
      <w:r w:rsidRPr="00F52A40">
        <w:rPr>
          <w:rFonts w:cs="Times New Roman"/>
          <w:color w:val="000000"/>
        </w:rPr>
        <w:t>Угриновича</w:t>
      </w:r>
      <w:proofErr w:type="spellEnd"/>
      <w:r w:rsidRPr="00F52A40">
        <w:rPr>
          <w:rFonts w:cs="Times New Roman"/>
          <w:color w:val="000000"/>
        </w:rPr>
        <w:t xml:space="preserve"> (http://metodist.lbz.ru/authors/informatika/1/).</w:t>
      </w:r>
    </w:p>
    <w:p w:rsidR="00581486" w:rsidRDefault="00E236ED" w:rsidP="0064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>
        <w:rPr>
          <w:rFonts w:cs="Times New Roman"/>
          <w:i/>
          <w:color w:val="000000"/>
        </w:rPr>
        <w:t>Техническое обеспечение:</w:t>
      </w:r>
    </w:p>
    <w:p w:rsidR="00641B61" w:rsidRPr="00641B61" w:rsidRDefault="00641B61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641B61">
        <w:rPr>
          <w:rFonts w:cs="Times New Roman"/>
          <w:color w:val="000000"/>
        </w:rPr>
        <w:t>Операционная система.</w:t>
      </w:r>
    </w:p>
    <w:p w:rsidR="00641B61" w:rsidRPr="00641B61" w:rsidRDefault="00641B61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641B61">
        <w:rPr>
          <w:rFonts w:cs="Times New Roman"/>
          <w:color w:val="000000"/>
        </w:rPr>
        <w:t>Файловый менеджер (в составе операционной системы или др.). Антивирусная программа.</w:t>
      </w:r>
    </w:p>
    <w:p w:rsidR="00641B61" w:rsidRPr="00641B61" w:rsidRDefault="00641B61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641B61">
        <w:rPr>
          <w:rFonts w:cs="Times New Roman"/>
          <w:color w:val="000000"/>
        </w:rPr>
        <w:t>Программа-архиватор.</w:t>
      </w:r>
    </w:p>
    <w:p w:rsidR="00641B61" w:rsidRPr="00641B61" w:rsidRDefault="00641B61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641B61">
        <w:rPr>
          <w:rFonts w:cs="Times New Roman"/>
          <w:color w:val="000000"/>
        </w:rPr>
        <w:t>Интегрированное офисное приложение, включающее текстовый редактор, растровый и векторный графические редакторы, программу разработки презентаций и электронны</w:t>
      </w:r>
      <w:r>
        <w:rPr>
          <w:rFonts w:cs="Times New Roman"/>
          <w:color w:val="000000"/>
        </w:rPr>
        <w:t>х таблиц</w:t>
      </w:r>
      <w:r w:rsidRPr="00641B61">
        <w:rPr>
          <w:rFonts w:cs="Times New Roman"/>
          <w:color w:val="000000"/>
        </w:rPr>
        <w:t xml:space="preserve"> и системы управления базами данных.</w:t>
      </w:r>
    </w:p>
    <w:p w:rsidR="00641B61" w:rsidRPr="00641B61" w:rsidRDefault="00641B61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641B61">
        <w:rPr>
          <w:rFonts w:cs="Times New Roman"/>
          <w:color w:val="000000"/>
        </w:rPr>
        <w:t>Звуковой редактор.</w:t>
      </w:r>
    </w:p>
    <w:p w:rsidR="00641B61" w:rsidRPr="00641B61" w:rsidRDefault="00641B61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641B61">
        <w:rPr>
          <w:rFonts w:cs="Times New Roman"/>
          <w:color w:val="000000"/>
        </w:rPr>
        <w:t>Система оптического распознавания текста.</w:t>
      </w:r>
    </w:p>
    <w:p w:rsidR="00641B61" w:rsidRPr="00641B61" w:rsidRDefault="00641B61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641B61">
        <w:rPr>
          <w:rFonts w:cs="Times New Roman"/>
          <w:color w:val="000000"/>
        </w:rPr>
        <w:t xml:space="preserve">Мультимедиа проигрыватель (входит в состав операционных систем или др.). </w:t>
      </w:r>
      <w:r w:rsidRPr="00641B61">
        <w:rPr>
          <w:rFonts w:cs="Times New Roman"/>
          <w:color w:val="000000"/>
        </w:rPr>
        <w:lastRenderedPageBreak/>
        <w:t>Почтовый клиент (входит в состав операционных систем или др.).</w:t>
      </w:r>
    </w:p>
    <w:p w:rsidR="00641B61" w:rsidRPr="00641B61" w:rsidRDefault="00641B61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641B61">
        <w:rPr>
          <w:rFonts w:cs="Times New Roman"/>
          <w:color w:val="000000"/>
        </w:rPr>
        <w:t>Браузер (входит в состав операционных систем или др.). Программа интерактивного общения</w:t>
      </w:r>
    </w:p>
    <w:p w:rsidR="00581486" w:rsidRPr="00641B61" w:rsidRDefault="00641B61" w:rsidP="00641B61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Chars="0" w:left="0" w:firstLineChars="0" w:firstLine="709"/>
        <w:jc w:val="both"/>
        <w:rPr>
          <w:rFonts w:cs="Times New Roman"/>
          <w:color w:val="000000"/>
        </w:rPr>
      </w:pPr>
      <w:r w:rsidRPr="00641B61">
        <w:rPr>
          <w:rFonts w:cs="Times New Roman"/>
          <w:color w:val="000000"/>
        </w:rPr>
        <w:t>Простой редактор Web-страниц</w:t>
      </w:r>
    </w:p>
    <w:p w:rsidR="00581486" w:rsidRPr="00862E65" w:rsidRDefault="00604774" w:rsidP="00641B61">
      <w:pPr>
        <w:spacing w:before="240" w:after="240" w:line="276" w:lineRule="auto"/>
        <w:ind w:leftChars="0" w:left="0" w:firstLineChars="0" w:firstLine="709"/>
        <w:jc w:val="center"/>
        <w:rPr>
          <w:rFonts w:cs="Times New Roman"/>
          <w:b/>
          <w:sz w:val="28"/>
        </w:rPr>
      </w:pPr>
      <w:r>
        <w:rPr>
          <w:rFonts w:cs="Times New Roman"/>
          <w:b/>
          <w:sz w:val="28"/>
        </w:rPr>
        <w:t>Т</w:t>
      </w:r>
      <w:r w:rsidR="00E236ED" w:rsidRPr="00862E65">
        <w:rPr>
          <w:rFonts w:cs="Times New Roman"/>
          <w:b/>
          <w:sz w:val="28"/>
        </w:rPr>
        <w:t>ематическое планирование</w:t>
      </w:r>
    </w:p>
    <w:tbl>
      <w:tblPr>
        <w:tblStyle w:val="af7"/>
        <w:tblW w:w="1003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562"/>
        <w:gridCol w:w="851"/>
        <w:gridCol w:w="8625"/>
      </w:tblGrid>
      <w:tr w:rsidR="00604774" w:rsidTr="00604774">
        <w:trPr>
          <w:trHeight w:val="317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604774" w:rsidRPr="00641B61" w:rsidRDefault="00604774" w:rsidP="00641B61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</w:rPr>
            </w:pPr>
            <w:r w:rsidRPr="00641B61">
              <w:rPr>
                <w:rFonts w:cs="Times New Roman"/>
              </w:rPr>
              <w:t xml:space="preserve">№ </w:t>
            </w:r>
            <w:proofErr w:type="spellStart"/>
            <w:r w:rsidRPr="00641B61">
              <w:rPr>
                <w:rFonts w:cs="Times New Roman"/>
              </w:rPr>
              <w:t>п</w:t>
            </w:r>
            <w:proofErr w:type="spellEnd"/>
            <w:r w:rsidRPr="00641B61">
              <w:rPr>
                <w:rFonts w:cs="Times New Roman"/>
              </w:rPr>
              <w:t>/</w:t>
            </w:r>
            <w:proofErr w:type="spellStart"/>
            <w:r w:rsidRPr="00641B61">
              <w:rPr>
                <w:rFonts w:cs="Times New Roman"/>
              </w:rPr>
              <w:t>п</w:t>
            </w:r>
            <w:proofErr w:type="spellEnd"/>
          </w:p>
        </w:tc>
        <w:tc>
          <w:tcPr>
            <w:tcW w:w="851" w:type="dxa"/>
            <w:vMerge w:val="restart"/>
            <w:vAlign w:val="center"/>
          </w:tcPr>
          <w:p w:rsidR="00604774" w:rsidRPr="00641B61" w:rsidRDefault="00604774" w:rsidP="00641B61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</w:rPr>
            </w:pPr>
            <w:r w:rsidRPr="00641B61">
              <w:rPr>
                <w:rFonts w:cs="Times New Roman"/>
              </w:rPr>
              <w:t>№ по разделу</w:t>
            </w:r>
          </w:p>
        </w:tc>
        <w:tc>
          <w:tcPr>
            <w:tcW w:w="8625" w:type="dxa"/>
            <w:vMerge w:val="restart"/>
            <w:shd w:val="clear" w:color="auto" w:fill="auto"/>
            <w:vAlign w:val="center"/>
          </w:tcPr>
          <w:p w:rsidR="00604774" w:rsidRPr="00641B61" w:rsidRDefault="00604774" w:rsidP="00641B61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</w:rPr>
            </w:pPr>
            <w:r w:rsidRPr="00641B61">
              <w:rPr>
                <w:rFonts w:cs="Times New Roman"/>
              </w:rPr>
              <w:t>Тема урока</w:t>
            </w:r>
          </w:p>
          <w:p w:rsidR="00604774" w:rsidRPr="00641B61" w:rsidRDefault="00604774" w:rsidP="00641B61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</w:rPr>
            </w:pPr>
            <w:r w:rsidRPr="00641B61">
              <w:rPr>
                <w:rFonts w:cs="Times New Roman"/>
              </w:rPr>
              <w:t>(занятия)</w:t>
            </w:r>
          </w:p>
        </w:tc>
      </w:tr>
      <w:tr w:rsidR="00604774" w:rsidTr="00604774">
        <w:trPr>
          <w:trHeight w:val="317"/>
        </w:trPr>
        <w:tc>
          <w:tcPr>
            <w:tcW w:w="562" w:type="dxa"/>
            <w:vMerge/>
            <w:shd w:val="clear" w:color="auto" w:fill="auto"/>
            <w:vAlign w:val="center"/>
          </w:tcPr>
          <w:p w:rsidR="00604774" w:rsidRPr="00641B61" w:rsidRDefault="00604774" w:rsidP="00641B61">
            <w:pPr>
              <w:widowControl w:val="0"/>
              <w:spacing w:line="276" w:lineRule="auto"/>
              <w:ind w:leftChars="0" w:left="0" w:firstLineChars="0" w:firstLine="0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604774" w:rsidRPr="00641B61" w:rsidRDefault="00604774" w:rsidP="00641B61">
            <w:pPr>
              <w:widowControl w:val="0"/>
              <w:spacing w:line="276" w:lineRule="auto"/>
              <w:ind w:leftChars="0" w:left="0" w:firstLineChars="0" w:firstLine="0"/>
              <w:jc w:val="center"/>
              <w:rPr>
                <w:rFonts w:cs="Times New Roman"/>
              </w:rPr>
            </w:pPr>
          </w:p>
        </w:tc>
        <w:tc>
          <w:tcPr>
            <w:tcW w:w="8625" w:type="dxa"/>
            <w:vMerge/>
            <w:shd w:val="clear" w:color="auto" w:fill="auto"/>
            <w:vAlign w:val="center"/>
          </w:tcPr>
          <w:p w:rsidR="00604774" w:rsidRPr="00641B61" w:rsidRDefault="00604774" w:rsidP="00641B61">
            <w:pPr>
              <w:widowControl w:val="0"/>
              <w:spacing w:line="276" w:lineRule="auto"/>
              <w:ind w:leftChars="0" w:left="0" w:firstLineChars="0" w:firstLine="0"/>
              <w:jc w:val="center"/>
              <w:rPr>
                <w:rFonts w:cs="Times New Roman"/>
              </w:rPr>
            </w:pP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1.1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rPr>
                <w:rFonts w:cs="Times New Roman"/>
                <w:color w:val="000000"/>
              </w:rPr>
            </w:pPr>
            <w:r w:rsidRPr="00F00529">
              <w:rPr>
                <w:lang w:eastAsia="en-US"/>
              </w:rPr>
              <w:t>Основные подходы к разработке контрольных измерительных материалов ОГЭ по информатике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2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2.1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B353FA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Количественные параметры информационных объектов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3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2</w:t>
            </w:r>
            <w:r>
              <w:rPr>
                <w:rFonts w:cs="Times New Roman"/>
                <w:color w:val="000000"/>
              </w:rPr>
              <w:t>.2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Значение логического выражения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4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</w:t>
            </w:r>
            <w:r w:rsidRPr="00641B61">
              <w:rPr>
                <w:rFonts w:cs="Times New Roman"/>
                <w:color w:val="000000"/>
              </w:rPr>
              <w:t>3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Формальные описания реальных объектов и процессов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5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2.4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Файловая система организации данных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6</w:t>
            </w:r>
          </w:p>
        </w:tc>
        <w:tc>
          <w:tcPr>
            <w:tcW w:w="851" w:type="dxa"/>
            <w:vAlign w:val="center"/>
          </w:tcPr>
          <w:p w:rsidR="00604774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B44FC1" w:rsidRDefault="00604774" w:rsidP="0080778D">
            <w:pPr>
              <w:spacing w:line="240" w:lineRule="auto"/>
              <w:ind w:left="0" w:hanging="2"/>
              <w:rPr>
                <w:lang w:eastAsia="en-US"/>
              </w:rPr>
            </w:pPr>
            <w:r w:rsidRPr="00B44FC1">
              <w:rPr>
                <w:lang w:eastAsia="en-US"/>
              </w:rPr>
              <w:t>Файловая система организации данных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7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2.5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6D6780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Формульная зависимость в графическом виде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8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2.6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Алгоритм для конкретного исполнителя с фиксированным набором команд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9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2.7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B44FC1" w:rsidRDefault="00604774" w:rsidP="0080778D">
            <w:pPr>
              <w:spacing w:line="240" w:lineRule="auto"/>
              <w:ind w:left="0" w:hanging="2"/>
              <w:rPr>
                <w:lang w:eastAsia="en-US"/>
              </w:rPr>
            </w:pPr>
            <w:r w:rsidRPr="00B44FC1">
              <w:rPr>
                <w:lang w:eastAsia="en-US"/>
              </w:rPr>
              <w:t>Алгоритм для конкретного исполнителя с фиксированным набором команд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10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2.8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Кодирование и декодирование информации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11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2</w:t>
            </w:r>
            <w:r>
              <w:rPr>
                <w:rFonts w:cs="Times New Roman"/>
                <w:color w:val="000000"/>
              </w:rPr>
              <w:t>.9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Линейный алгоритм, записанный на алгоритмическом языке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12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2.10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Простейший циклический алгоритм, записанный на алгоритмическом языке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13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2.11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B44FC1" w:rsidRDefault="00604774" w:rsidP="0080778D">
            <w:pPr>
              <w:spacing w:line="240" w:lineRule="auto"/>
              <w:ind w:left="0" w:hanging="2"/>
              <w:rPr>
                <w:lang w:eastAsia="en-US"/>
              </w:rPr>
            </w:pPr>
            <w:r w:rsidRPr="00B44FC1">
              <w:rPr>
                <w:lang w:eastAsia="en-US"/>
              </w:rPr>
              <w:t>Простейший циклический алгоритм, записанный на алгоритмическом языке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14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2.12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Циклический алгоритм обработки массива чисел, записанный на алгоритмическом языке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15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2.13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B44FC1" w:rsidRDefault="00604774" w:rsidP="0080778D">
            <w:pPr>
              <w:spacing w:line="240" w:lineRule="auto"/>
              <w:ind w:left="0" w:hanging="2"/>
              <w:rPr>
                <w:lang w:eastAsia="en-US"/>
              </w:rPr>
            </w:pPr>
            <w:r w:rsidRPr="00B44FC1">
              <w:rPr>
                <w:lang w:eastAsia="en-US"/>
              </w:rPr>
              <w:t>Циклический алгоритм обработки массива чисел, записанный на алгоритмическом языке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16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2.14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proofErr w:type="spellStart"/>
            <w:r w:rsidRPr="00B44FC1">
              <w:rPr>
                <w:lang w:eastAsia="en-US"/>
              </w:rPr>
              <w:t>Анализирование</w:t>
            </w:r>
            <w:proofErr w:type="spellEnd"/>
            <w:r w:rsidRPr="00B44FC1">
              <w:rPr>
                <w:lang w:eastAsia="en-US"/>
              </w:rPr>
              <w:t xml:space="preserve"> информации, представленной в виде схем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17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2.15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B72F33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Осуществление поиска в готовой базе данных по сформулированному условию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18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2</w:t>
            </w:r>
            <w:r>
              <w:rPr>
                <w:rFonts w:cs="Times New Roman"/>
                <w:color w:val="000000"/>
              </w:rPr>
              <w:t>.16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Дискретная форма представления числовой, текстовой, графической и звуковой информации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19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2.17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Простой линейный алгоритм для формального исполнителя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20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2.18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F82653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Скорость передачи информации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21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2.19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9164B1" w:rsidRDefault="00604774" w:rsidP="0080778D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Алгоритм, записанный на естественном языке, обрабатывающий цепочки символов или списки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22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80778D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2.20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B44FC1" w:rsidRDefault="00604774" w:rsidP="0080778D">
            <w:pPr>
              <w:spacing w:line="240" w:lineRule="auto"/>
              <w:ind w:left="0" w:hanging="2"/>
              <w:rPr>
                <w:lang w:eastAsia="en-US"/>
              </w:rPr>
            </w:pPr>
            <w:r w:rsidRPr="00B44FC1">
              <w:rPr>
                <w:lang w:eastAsia="en-US"/>
              </w:rPr>
              <w:t>Алгоритм, записанный на естественном языке, обрабатывающий цепочки символов или списки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23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2.21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F82653" w:rsidRDefault="00604774" w:rsidP="00A26AC6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Информационно-коммуникационные технологии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24</w:t>
            </w:r>
          </w:p>
        </w:tc>
        <w:tc>
          <w:tcPr>
            <w:tcW w:w="851" w:type="dxa"/>
            <w:vAlign w:val="center"/>
          </w:tcPr>
          <w:p w:rsidR="00604774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2.22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B44FC1" w:rsidRDefault="00604774" w:rsidP="00A26AC6">
            <w:pPr>
              <w:spacing w:line="240" w:lineRule="auto"/>
              <w:ind w:left="0" w:hanging="2"/>
              <w:rPr>
                <w:lang w:eastAsia="en-US"/>
              </w:rPr>
            </w:pPr>
            <w:r w:rsidRPr="00B44FC1">
              <w:rPr>
                <w:lang w:eastAsia="en-US"/>
              </w:rPr>
              <w:t>Информационно-коммуникационные технологии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25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2.23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Default="00604774" w:rsidP="00A26AC6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Поиск информации в Интернет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26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2.24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Default="00604774" w:rsidP="00A26AC6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Обработка большого массива данных с использованием средств электронной таблицы или базы данных</w:t>
            </w:r>
          </w:p>
        </w:tc>
        <w:bookmarkStart w:id="10" w:name="_GoBack"/>
        <w:bookmarkEnd w:id="10"/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27</w:t>
            </w:r>
          </w:p>
        </w:tc>
        <w:tc>
          <w:tcPr>
            <w:tcW w:w="851" w:type="dxa"/>
            <w:vAlign w:val="center"/>
          </w:tcPr>
          <w:p w:rsidR="00604774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2.25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B44FC1" w:rsidRDefault="00604774" w:rsidP="00A26AC6">
            <w:pPr>
              <w:spacing w:line="240" w:lineRule="auto"/>
              <w:ind w:left="0" w:hanging="2"/>
              <w:rPr>
                <w:lang w:eastAsia="en-US"/>
              </w:rPr>
            </w:pPr>
            <w:r w:rsidRPr="00B44FC1">
              <w:rPr>
                <w:lang w:eastAsia="en-US"/>
              </w:rPr>
              <w:t>Обработка большого массива данных с использованием средств электронной таблицы или базы данных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28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2.26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C40498" w:rsidRDefault="00604774" w:rsidP="00A26AC6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Короткий алгоритм в среде формального исполнителя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lastRenderedPageBreak/>
              <w:t>29</w:t>
            </w:r>
          </w:p>
        </w:tc>
        <w:tc>
          <w:tcPr>
            <w:tcW w:w="851" w:type="dxa"/>
            <w:vAlign w:val="center"/>
          </w:tcPr>
          <w:p w:rsidR="00604774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2.27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C40498" w:rsidRDefault="00604774" w:rsidP="00A26AC6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Короткий алгоритм в среде формального исполнителя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30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2.28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D530CA" w:rsidRDefault="00604774" w:rsidP="00A26AC6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Короткий алгоритм на языке программирования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 w:rsidRPr="00641B61">
              <w:rPr>
                <w:rFonts w:cs="Times New Roman"/>
                <w:color w:val="000000"/>
              </w:rPr>
              <w:t>31</w:t>
            </w:r>
          </w:p>
        </w:tc>
        <w:tc>
          <w:tcPr>
            <w:tcW w:w="851" w:type="dxa"/>
            <w:vAlign w:val="center"/>
          </w:tcPr>
          <w:p w:rsidR="00604774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2.29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D530CA" w:rsidRDefault="00604774" w:rsidP="00A26AC6">
            <w:pPr>
              <w:spacing w:line="240" w:lineRule="auto"/>
              <w:ind w:left="0" w:hanging="2"/>
              <w:rPr>
                <w:b/>
                <w:lang w:eastAsia="en-US"/>
              </w:rPr>
            </w:pPr>
            <w:r w:rsidRPr="00B44FC1">
              <w:rPr>
                <w:lang w:eastAsia="en-US"/>
              </w:rPr>
              <w:t>Короткий алгоритм на языке программирования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32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3.1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rPr>
                <w:rFonts w:cs="Times New Roman"/>
                <w:color w:val="000000"/>
              </w:rPr>
            </w:pPr>
            <w:r w:rsidRPr="00B44FC1">
              <w:rPr>
                <w:lang w:eastAsia="en-US"/>
              </w:rPr>
              <w:t>Государственная итоговая аттестация по информатике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33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3.2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rPr>
                <w:rFonts w:cs="Times New Roman"/>
                <w:color w:val="000000"/>
              </w:rPr>
            </w:pPr>
            <w:r w:rsidRPr="00B44FC1">
              <w:rPr>
                <w:lang w:eastAsia="en-US"/>
              </w:rPr>
              <w:t>Государственная итоговая аттестация по информатике</w:t>
            </w:r>
          </w:p>
        </w:tc>
      </w:tr>
      <w:tr w:rsidR="00604774" w:rsidTr="00604774">
        <w:tc>
          <w:tcPr>
            <w:tcW w:w="562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34</w:t>
            </w:r>
          </w:p>
        </w:tc>
        <w:tc>
          <w:tcPr>
            <w:tcW w:w="851" w:type="dxa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3.</w:t>
            </w:r>
            <w:r w:rsidRPr="00641B61">
              <w:rPr>
                <w:rFonts w:cs="Times New Roman"/>
                <w:color w:val="000000"/>
              </w:rPr>
              <w:t>3</w:t>
            </w:r>
          </w:p>
        </w:tc>
        <w:tc>
          <w:tcPr>
            <w:tcW w:w="8625" w:type="dxa"/>
            <w:shd w:val="clear" w:color="auto" w:fill="auto"/>
            <w:vAlign w:val="center"/>
          </w:tcPr>
          <w:p w:rsidR="00604774" w:rsidRPr="00641B61" w:rsidRDefault="00604774" w:rsidP="00A26AC6">
            <w:pPr>
              <w:spacing w:line="276" w:lineRule="auto"/>
              <w:ind w:leftChars="0" w:left="0" w:firstLineChars="0" w:firstLine="0"/>
              <w:rPr>
                <w:rFonts w:cs="Times New Roman"/>
                <w:color w:val="000000"/>
              </w:rPr>
            </w:pPr>
            <w:r w:rsidRPr="00B44FC1">
              <w:rPr>
                <w:lang w:eastAsia="en-US"/>
              </w:rPr>
              <w:t>Государственная итоговая аттестация по информатике</w:t>
            </w:r>
          </w:p>
        </w:tc>
      </w:tr>
    </w:tbl>
    <w:p w:rsidR="00581486" w:rsidRDefault="00581486" w:rsidP="00641B61">
      <w:pPr>
        <w:spacing w:line="276" w:lineRule="auto"/>
        <w:ind w:leftChars="0" w:left="0" w:firstLineChars="0" w:firstLine="0"/>
        <w:jc w:val="both"/>
        <w:rPr>
          <w:rFonts w:cs="Times New Roman"/>
        </w:rPr>
      </w:pPr>
    </w:p>
    <w:sectPr w:rsidR="00581486" w:rsidSect="00641B61">
      <w:footerReference w:type="default" r:id="rId9"/>
      <w:pgSz w:w="11906" w:h="16838"/>
      <w:pgMar w:top="1134" w:right="1134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B9C" w:rsidRDefault="00610B9C">
      <w:pPr>
        <w:spacing w:line="240" w:lineRule="auto"/>
        <w:ind w:left="0" w:hanging="2"/>
      </w:pPr>
      <w:r>
        <w:separator/>
      </w:r>
    </w:p>
  </w:endnote>
  <w:endnote w:type="continuationSeparator" w:id="0">
    <w:p w:rsidR="00610B9C" w:rsidRDefault="00610B9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486" w:rsidRDefault="00206DB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jc w:val="right"/>
      <w:rPr>
        <w:rFonts w:ascii="Calibri" w:eastAsia="Calibri" w:hAnsi="Calibri"/>
        <w:color w:val="000000"/>
        <w:sz w:val="22"/>
        <w:szCs w:val="22"/>
      </w:rPr>
    </w:pPr>
    <w:r>
      <w:rPr>
        <w:rFonts w:ascii="Calibri" w:eastAsia="Calibri" w:hAnsi="Calibri"/>
        <w:color w:val="000000"/>
        <w:sz w:val="22"/>
        <w:szCs w:val="22"/>
      </w:rPr>
      <w:fldChar w:fldCharType="begin"/>
    </w:r>
    <w:r w:rsidR="00E236ED">
      <w:rPr>
        <w:rFonts w:ascii="Calibri" w:eastAsia="Calibri" w:hAnsi="Calibri"/>
        <w:color w:val="000000"/>
        <w:sz w:val="22"/>
        <w:szCs w:val="22"/>
      </w:rPr>
      <w:instrText>PAGE</w:instrText>
    </w:r>
    <w:r>
      <w:rPr>
        <w:rFonts w:ascii="Calibri" w:eastAsia="Calibri" w:hAnsi="Calibri"/>
        <w:color w:val="000000"/>
        <w:sz w:val="22"/>
        <w:szCs w:val="22"/>
      </w:rPr>
      <w:fldChar w:fldCharType="separate"/>
    </w:r>
    <w:r w:rsidR="00B22FB9">
      <w:rPr>
        <w:rFonts w:ascii="Calibri" w:eastAsia="Calibri" w:hAnsi="Calibri"/>
        <w:noProof/>
        <w:color w:val="000000"/>
        <w:sz w:val="22"/>
        <w:szCs w:val="22"/>
      </w:rPr>
      <w:t>4</w:t>
    </w:r>
    <w:r>
      <w:rPr>
        <w:rFonts w:ascii="Calibri" w:eastAsia="Calibri" w:hAnsi="Calibri"/>
        <w:color w:val="000000"/>
        <w:sz w:val="22"/>
        <w:szCs w:val="22"/>
      </w:rPr>
      <w:fldChar w:fldCharType="end"/>
    </w:r>
  </w:p>
  <w:p w:rsidR="00581486" w:rsidRDefault="0058148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rFonts w:ascii="Calibri" w:eastAsia="Calibri" w:hAnsi="Calibri"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B9C" w:rsidRDefault="00610B9C">
      <w:pPr>
        <w:spacing w:line="240" w:lineRule="auto"/>
        <w:ind w:left="0" w:hanging="2"/>
      </w:pPr>
      <w:r>
        <w:separator/>
      </w:r>
    </w:p>
  </w:footnote>
  <w:footnote w:type="continuationSeparator" w:id="0">
    <w:p w:rsidR="00610B9C" w:rsidRDefault="00610B9C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6016E"/>
    <w:multiLevelType w:val="multilevel"/>
    <w:tmpl w:val="F24AA53C"/>
    <w:lvl w:ilvl="0">
      <w:start w:val="1"/>
      <w:numFmt w:val="decimal"/>
      <w:lvlText w:val="%1."/>
      <w:lvlJc w:val="left"/>
      <w:pPr>
        <w:ind w:left="142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abstractNum w:abstractNumId="1">
    <w:nsid w:val="06FB0BAF"/>
    <w:multiLevelType w:val="hybridMultilevel"/>
    <w:tmpl w:val="D5304250"/>
    <w:lvl w:ilvl="0" w:tplc="0419000F">
      <w:start w:val="1"/>
      <w:numFmt w:val="decimal"/>
      <w:lvlText w:val="%1."/>
      <w:lvlJc w:val="left"/>
      <w:pPr>
        <w:ind w:left="861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09FE0D32"/>
    <w:multiLevelType w:val="hybridMultilevel"/>
    <w:tmpl w:val="E4B4605C"/>
    <w:lvl w:ilvl="0" w:tplc="19D8F7D2">
      <w:start w:val="1"/>
      <w:numFmt w:val="decimal"/>
      <w:lvlText w:val="%1."/>
      <w:lvlJc w:val="left"/>
      <w:pPr>
        <w:ind w:left="1242" w:hanging="36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ru-RU" w:bidi="ru-RU"/>
      </w:rPr>
    </w:lvl>
    <w:lvl w:ilvl="1" w:tplc="F3489918">
      <w:numFmt w:val="bullet"/>
      <w:lvlText w:val="•"/>
      <w:lvlJc w:val="left"/>
      <w:pPr>
        <w:ind w:left="2126" w:hanging="360"/>
      </w:pPr>
      <w:rPr>
        <w:rFonts w:hint="default"/>
        <w:lang w:val="ru-RU" w:eastAsia="ru-RU" w:bidi="ru-RU"/>
      </w:rPr>
    </w:lvl>
    <w:lvl w:ilvl="2" w:tplc="C03EB266">
      <w:numFmt w:val="bullet"/>
      <w:lvlText w:val="•"/>
      <w:lvlJc w:val="left"/>
      <w:pPr>
        <w:ind w:left="3013" w:hanging="360"/>
      </w:pPr>
      <w:rPr>
        <w:rFonts w:hint="default"/>
        <w:lang w:val="ru-RU" w:eastAsia="ru-RU" w:bidi="ru-RU"/>
      </w:rPr>
    </w:lvl>
    <w:lvl w:ilvl="3" w:tplc="64E872BC">
      <w:numFmt w:val="bullet"/>
      <w:lvlText w:val="•"/>
      <w:lvlJc w:val="left"/>
      <w:pPr>
        <w:ind w:left="3899" w:hanging="360"/>
      </w:pPr>
      <w:rPr>
        <w:rFonts w:hint="default"/>
        <w:lang w:val="ru-RU" w:eastAsia="ru-RU" w:bidi="ru-RU"/>
      </w:rPr>
    </w:lvl>
    <w:lvl w:ilvl="4" w:tplc="367CA626">
      <w:numFmt w:val="bullet"/>
      <w:lvlText w:val="•"/>
      <w:lvlJc w:val="left"/>
      <w:pPr>
        <w:ind w:left="4786" w:hanging="360"/>
      </w:pPr>
      <w:rPr>
        <w:rFonts w:hint="default"/>
        <w:lang w:val="ru-RU" w:eastAsia="ru-RU" w:bidi="ru-RU"/>
      </w:rPr>
    </w:lvl>
    <w:lvl w:ilvl="5" w:tplc="6B9E1F2E">
      <w:numFmt w:val="bullet"/>
      <w:lvlText w:val="•"/>
      <w:lvlJc w:val="left"/>
      <w:pPr>
        <w:ind w:left="5673" w:hanging="360"/>
      </w:pPr>
      <w:rPr>
        <w:rFonts w:hint="default"/>
        <w:lang w:val="ru-RU" w:eastAsia="ru-RU" w:bidi="ru-RU"/>
      </w:rPr>
    </w:lvl>
    <w:lvl w:ilvl="6" w:tplc="9BF6A43C">
      <w:numFmt w:val="bullet"/>
      <w:lvlText w:val="•"/>
      <w:lvlJc w:val="left"/>
      <w:pPr>
        <w:ind w:left="6559" w:hanging="360"/>
      </w:pPr>
      <w:rPr>
        <w:rFonts w:hint="default"/>
        <w:lang w:val="ru-RU" w:eastAsia="ru-RU" w:bidi="ru-RU"/>
      </w:rPr>
    </w:lvl>
    <w:lvl w:ilvl="7" w:tplc="1B92F3B6">
      <w:numFmt w:val="bullet"/>
      <w:lvlText w:val="•"/>
      <w:lvlJc w:val="left"/>
      <w:pPr>
        <w:ind w:left="7446" w:hanging="360"/>
      </w:pPr>
      <w:rPr>
        <w:rFonts w:hint="default"/>
        <w:lang w:val="ru-RU" w:eastAsia="ru-RU" w:bidi="ru-RU"/>
      </w:rPr>
    </w:lvl>
    <w:lvl w:ilvl="8" w:tplc="54CC91F4">
      <w:numFmt w:val="bullet"/>
      <w:lvlText w:val="•"/>
      <w:lvlJc w:val="left"/>
      <w:pPr>
        <w:ind w:left="8333" w:hanging="360"/>
      </w:pPr>
      <w:rPr>
        <w:rFonts w:hint="default"/>
        <w:lang w:val="ru-RU" w:eastAsia="ru-RU" w:bidi="ru-RU"/>
      </w:rPr>
    </w:lvl>
  </w:abstractNum>
  <w:abstractNum w:abstractNumId="3">
    <w:nsid w:val="0C885D1D"/>
    <w:multiLevelType w:val="multilevel"/>
    <w:tmpl w:val="F6B89282"/>
    <w:lvl w:ilvl="0">
      <w:start w:val="1"/>
      <w:numFmt w:val="decimal"/>
      <w:lvlText w:val="%1."/>
      <w:lvlJc w:val="left"/>
      <w:pPr>
        <w:ind w:left="142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abstractNum w:abstractNumId="4">
    <w:nsid w:val="27CE56F3"/>
    <w:multiLevelType w:val="multilevel"/>
    <w:tmpl w:val="F9C0E732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>
    <w:nsid w:val="3F83465D"/>
    <w:multiLevelType w:val="multilevel"/>
    <w:tmpl w:val="548852EC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40E72DF9"/>
    <w:multiLevelType w:val="multilevel"/>
    <w:tmpl w:val="A53A20E0"/>
    <w:lvl w:ilvl="0">
      <w:start w:val="1"/>
      <w:numFmt w:val="decimal"/>
      <w:lvlText w:val="%1."/>
      <w:lvlJc w:val="left"/>
      <w:pPr>
        <w:ind w:left="1069" w:hanging="360"/>
      </w:pPr>
      <w:rPr>
        <w:b w:val="0"/>
        <w:vertAlign w:val="baseline"/>
      </w:rPr>
    </w:lvl>
    <w:lvl w:ilvl="1">
      <w:start w:val="1"/>
      <w:numFmt w:val="decimal"/>
      <w:lvlText w:val="%1.%2"/>
      <w:lvlJc w:val="left"/>
      <w:pPr>
        <w:ind w:left="1444" w:hanging="73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4" w:hanging="735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789" w:hanging="108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789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2149" w:hanging="144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2149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2509" w:hanging="1800"/>
      </w:pPr>
      <w:rPr>
        <w:b/>
        <w:vertAlign w:val="baseline"/>
      </w:rPr>
    </w:lvl>
    <w:lvl w:ilvl="8">
      <w:start w:val="1"/>
      <w:numFmt w:val="decimal"/>
      <w:lvlText w:val="%1.%2.%3.%4.%5.%6.%7.%8.%9"/>
      <w:lvlJc w:val="left"/>
      <w:pPr>
        <w:ind w:left="2869" w:hanging="2160"/>
      </w:pPr>
      <w:rPr>
        <w:b/>
        <w:vertAlign w:val="baseline"/>
      </w:rPr>
    </w:lvl>
  </w:abstractNum>
  <w:abstractNum w:abstractNumId="7">
    <w:nsid w:val="5B5E787C"/>
    <w:multiLevelType w:val="multilevel"/>
    <w:tmpl w:val="EEC8FA90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>
    <w:nsid w:val="7B931CD7"/>
    <w:multiLevelType w:val="multilevel"/>
    <w:tmpl w:val="4BEE6356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>
    <w:nsid w:val="7BCE6AA5"/>
    <w:multiLevelType w:val="hybridMultilevel"/>
    <w:tmpl w:val="EF1C9A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4"/>
  </w:num>
  <w:num w:numId="5">
    <w:abstractNumId w:val="3"/>
  </w:num>
  <w:num w:numId="6">
    <w:abstractNumId w:val="0"/>
  </w:num>
  <w:num w:numId="7">
    <w:abstractNumId w:val="5"/>
  </w:num>
  <w:num w:numId="8">
    <w:abstractNumId w:val="2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1486"/>
    <w:rsid w:val="00206DB4"/>
    <w:rsid w:val="00246DFD"/>
    <w:rsid w:val="00280C61"/>
    <w:rsid w:val="002B2A7D"/>
    <w:rsid w:val="002F7238"/>
    <w:rsid w:val="00453F58"/>
    <w:rsid w:val="00535583"/>
    <w:rsid w:val="00581486"/>
    <w:rsid w:val="005D3E77"/>
    <w:rsid w:val="00604774"/>
    <w:rsid w:val="00610B9C"/>
    <w:rsid w:val="00641B61"/>
    <w:rsid w:val="00665B40"/>
    <w:rsid w:val="006B7AED"/>
    <w:rsid w:val="00743C19"/>
    <w:rsid w:val="0077707A"/>
    <w:rsid w:val="007D4D4E"/>
    <w:rsid w:val="0080778D"/>
    <w:rsid w:val="00862E65"/>
    <w:rsid w:val="00874E01"/>
    <w:rsid w:val="00A1577B"/>
    <w:rsid w:val="00A243AA"/>
    <w:rsid w:val="00A26AC6"/>
    <w:rsid w:val="00B22FB9"/>
    <w:rsid w:val="00BF52CF"/>
    <w:rsid w:val="00D54328"/>
    <w:rsid w:val="00E236ED"/>
    <w:rsid w:val="00E707A6"/>
    <w:rsid w:val="00E94CAF"/>
    <w:rsid w:val="00F52A40"/>
    <w:rsid w:val="00FA4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665B4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  <w:sz w:val="24"/>
      <w:szCs w:val="24"/>
    </w:rPr>
  </w:style>
  <w:style w:type="paragraph" w:styleId="1">
    <w:name w:val="heading 1"/>
    <w:basedOn w:val="a0"/>
    <w:next w:val="a0"/>
    <w:rsid w:val="00665B40"/>
    <w:pPr>
      <w:keepNext/>
      <w:keepLines/>
      <w:spacing w:before="480" w:line="276" w:lineRule="auto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0"/>
    <w:rsid w:val="00665B40"/>
    <w:pPr>
      <w:spacing w:line="360" w:lineRule="auto"/>
      <w:ind w:firstLine="709"/>
      <w:jc w:val="both"/>
      <w:outlineLvl w:val="1"/>
    </w:pPr>
    <w:rPr>
      <w:rFonts w:eastAsia="@Arial Unicode MS"/>
      <w:b/>
      <w:bCs/>
      <w:sz w:val="28"/>
      <w:szCs w:val="28"/>
    </w:rPr>
  </w:style>
  <w:style w:type="paragraph" w:styleId="3">
    <w:name w:val="heading 3"/>
    <w:basedOn w:val="a0"/>
    <w:next w:val="a0"/>
    <w:qFormat/>
    <w:rsid w:val="00665B40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0"/>
    <w:next w:val="a0"/>
    <w:rsid w:val="00665B40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rsid w:val="00665B4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rsid w:val="00665B4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665B4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rsid w:val="00665B4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rsid w:val="00665B40"/>
    <w:rPr>
      <w:rFonts w:ascii="Cambria" w:eastAsia="Times New Roman" w:hAnsi="Cambria" w:cs="Times New Roman"/>
      <w:b/>
      <w:bCs/>
      <w:color w:val="365F91"/>
      <w:w w:val="100"/>
      <w:position w:val="-1"/>
      <w:sz w:val="28"/>
      <w:szCs w:val="28"/>
      <w:effect w:val="none"/>
      <w:vertAlign w:val="baseline"/>
      <w:cs w:val="0"/>
      <w:em w:val="none"/>
      <w:lang w:eastAsia="en-US"/>
    </w:rPr>
  </w:style>
  <w:style w:type="character" w:customStyle="1" w:styleId="20">
    <w:name w:val="Заголовок 2 Знак"/>
    <w:rsid w:val="00665B40"/>
    <w:rPr>
      <w:rFonts w:ascii="Times New Roman" w:eastAsia="@Arial Unicode MS" w:hAnsi="Times New Roman"/>
      <w:b/>
      <w:b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30">
    <w:name w:val="Заголовок 3 Знак"/>
    <w:rsid w:val="00665B40"/>
    <w:rPr>
      <w:rFonts w:ascii="Cambria" w:eastAsia="Times New Roman" w:hAnsi="Cambria" w:cs="Times New Roman"/>
      <w:b/>
      <w:bCs/>
      <w:color w:val="4F81BD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a5">
    <w:name w:val="Normal (Web)"/>
    <w:basedOn w:val="a0"/>
    <w:qFormat/>
    <w:rsid w:val="00665B40"/>
    <w:pPr>
      <w:spacing w:before="100" w:beforeAutospacing="1" w:after="100" w:afterAutospacing="1"/>
    </w:pPr>
  </w:style>
  <w:style w:type="paragraph" w:customStyle="1" w:styleId="11111516F1">
    <w:name w:val="Текст сноски;Текст сноски Знак1;Текст сноски Знак Знак;Текст сноски Знак1 Знак Знак;Текст сноски Знак Знак Знак Знак;Текст сноски Знак1 Знак1 Знак Знак Знак;Текст сноски Знак Знак Знак1 Знак Знак Знак;Знак5 Знак Знак Знак1 Знак Знак Знак;Знак6;F1"/>
    <w:basedOn w:val="a0"/>
    <w:rsid w:val="00665B40"/>
    <w:rPr>
      <w:sz w:val="20"/>
      <w:szCs w:val="20"/>
    </w:rPr>
  </w:style>
  <w:style w:type="character" w:customStyle="1" w:styleId="111116F1">
    <w:name w:val="Текст сноски Знак;Текст сноски Знак1 Знак;Текст сноски Знак Знак Знак;Текст сноски Знак1 Знак Знак Знак;Текст сноски Знак Знак Знак Знак Знак;Текст сноски Знак1 Знак1 Знак Знак Знак Знак;Текст сноски Знак Знак Знак1 Знак Знак Знак Знак;Знак6 Знак;F1 Зна"/>
    <w:rsid w:val="00665B40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eastAsia="ru-RU"/>
    </w:rPr>
  </w:style>
  <w:style w:type="character" w:customStyle="1" w:styleId="-FNCiaeniinee-FN">
    <w:name w:val="Знак сноски;Знак сноски-FN;Ciae niinee-FN"/>
    <w:rsid w:val="00665B40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Zag11">
    <w:name w:val="Zag_11"/>
    <w:rsid w:val="00665B40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a1"/>
    <w:rsid w:val="00665B40"/>
    <w:rPr>
      <w:w w:val="100"/>
      <w:position w:val="-1"/>
      <w:effect w:val="none"/>
      <w:vertAlign w:val="baseline"/>
      <w:cs w:val="0"/>
      <w:em w:val="none"/>
    </w:rPr>
  </w:style>
  <w:style w:type="paragraph" w:customStyle="1" w:styleId="msolistparagraph0">
    <w:name w:val="msolistparagraph"/>
    <w:basedOn w:val="a0"/>
    <w:rsid w:val="00665B40"/>
    <w:pPr>
      <w:ind w:left="720"/>
      <w:contextualSpacing/>
      <w:jc w:val="both"/>
    </w:pPr>
    <w:rPr>
      <w:rFonts w:eastAsia="Calibri"/>
      <w:lang w:eastAsia="ar-SA"/>
    </w:rPr>
  </w:style>
  <w:style w:type="character" w:styleId="a6">
    <w:name w:val="Emphasis"/>
    <w:rsid w:val="00665B40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21">
    <w:name w:val="Body Text 2"/>
    <w:basedOn w:val="a0"/>
    <w:rsid w:val="00665B40"/>
    <w:pPr>
      <w:widowControl w:val="0"/>
    </w:pPr>
    <w:rPr>
      <w:sz w:val="32"/>
      <w:szCs w:val="22"/>
    </w:rPr>
  </w:style>
  <w:style w:type="character" w:customStyle="1" w:styleId="22">
    <w:name w:val="Основной текст 2 Знак"/>
    <w:rsid w:val="00665B40"/>
    <w:rPr>
      <w:rFonts w:ascii="Times New Roman" w:eastAsia="Times New Roman" w:hAnsi="Times New Roman"/>
      <w:w w:val="100"/>
      <w:position w:val="-1"/>
      <w:sz w:val="32"/>
      <w:szCs w:val="22"/>
      <w:effect w:val="none"/>
      <w:vertAlign w:val="baseline"/>
      <w:cs w:val="0"/>
      <w:em w:val="non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665B40"/>
    <w:rPr>
      <w:rFonts w:ascii="Times New Roman" w:hAnsi="Times New Roman" w:cs="Times New Roman" w:hint="default"/>
      <w:w w:val="100"/>
      <w:position w:val="-1"/>
      <w:sz w:val="24"/>
      <w:szCs w:val="24"/>
      <w:u w:val="none"/>
      <w:effect w:val="none"/>
      <w:vertAlign w:val="baseline"/>
      <w:cs w:val="0"/>
      <w:em w:val="none"/>
    </w:rPr>
  </w:style>
  <w:style w:type="paragraph" w:styleId="a7">
    <w:name w:val="List Paragraph"/>
    <w:basedOn w:val="a0"/>
    <w:uiPriority w:val="1"/>
    <w:qFormat/>
    <w:rsid w:val="00665B40"/>
    <w:pPr>
      <w:ind w:left="720"/>
      <w:contextualSpacing/>
    </w:pPr>
    <w:rPr>
      <w:rFonts w:ascii="Calibri" w:eastAsia="Calibri" w:hAnsi="Calibri"/>
    </w:rPr>
  </w:style>
  <w:style w:type="character" w:customStyle="1" w:styleId="a8">
    <w:name w:val="Абзац списка Знак"/>
    <w:rsid w:val="00665B40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dash041e0431044b0447043d044b0439char1">
    <w:name w:val="dash041e_0431_044b_0447_043d_044b_0439__char1"/>
    <w:rsid w:val="00665B40"/>
    <w:rPr>
      <w:rFonts w:ascii="Times New Roman" w:hAnsi="Times New Roman" w:cs="Times New Roman" w:hint="default"/>
      <w:w w:val="100"/>
      <w:position w:val="-1"/>
      <w:sz w:val="24"/>
      <w:szCs w:val="24"/>
      <w:u w:val="none"/>
      <w:effect w:val="none"/>
      <w:vertAlign w:val="baseline"/>
      <w:cs w:val="0"/>
      <w:em w:val="none"/>
    </w:rPr>
  </w:style>
  <w:style w:type="paragraph" w:customStyle="1" w:styleId="a">
    <w:name w:val="НОМЕРА"/>
    <w:basedOn w:val="a5"/>
    <w:rsid w:val="00665B40"/>
    <w:pPr>
      <w:numPr>
        <w:numId w:val="7"/>
      </w:numPr>
      <w:spacing w:before="0" w:beforeAutospacing="0" w:after="0" w:afterAutospacing="0"/>
      <w:ind w:left="-1" w:hanging="1"/>
      <w:jc w:val="both"/>
    </w:pPr>
    <w:rPr>
      <w:rFonts w:ascii="Arial Narrow" w:eastAsia="Calibri" w:hAnsi="Arial Narrow"/>
      <w:sz w:val="18"/>
      <w:szCs w:val="18"/>
    </w:rPr>
  </w:style>
  <w:style w:type="character" w:customStyle="1" w:styleId="a9">
    <w:name w:val="НОМЕРА Знак"/>
    <w:rsid w:val="00665B40"/>
    <w:rPr>
      <w:rFonts w:ascii="Arial Narrow" w:hAnsi="Arial Narrow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aa">
    <w:name w:val="Верхний колонтитул Знак"/>
    <w:rsid w:val="00665B40"/>
    <w:rPr>
      <w:rFonts w:ascii="Calibri" w:eastAsia="Calibri" w:hAnsi="Calibri" w:cs="Times New Roman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ab">
    <w:name w:val="header"/>
    <w:basedOn w:val="a0"/>
    <w:qFormat/>
    <w:rsid w:val="00665B40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er"/>
    <w:basedOn w:val="a0"/>
    <w:qFormat/>
    <w:rsid w:val="00665B40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Нижний колонтитул Знак"/>
    <w:rsid w:val="00665B40"/>
    <w:rPr>
      <w:rFonts w:ascii="Calibri" w:eastAsia="Calibri" w:hAnsi="Calibri" w:cs="Times New Roman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23">
    <w:name w:val="toc 2"/>
    <w:basedOn w:val="a0"/>
    <w:next w:val="a0"/>
    <w:qFormat/>
    <w:rsid w:val="00665B40"/>
    <w:pPr>
      <w:spacing w:after="100" w:line="276" w:lineRule="auto"/>
      <w:ind w:left="220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31">
    <w:name w:val="toc 3"/>
    <w:basedOn w:val="a0"/>
    <w:next w:val="a0"/>
    <w:qFormat/>
    <w:rsid w:val="00665B40"/>
    <w:pPr>
      <w:spacing w:after="100" w:line="276" w:lineRule="auto"/>
      <w:ind w:left="440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ae">
    <w:name w:val="Hyperlink"/>
    <w:qFormat/>
    <w:rsid w:val="00665B40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f">
    <w:name w:val="Текст выноски Знак"/>
    <w:rsid w:val="00665B40"/>
    <w:rPr>
      <w:rFonts w:ascii="Tahoma" w:eastAsia="Calibri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styleId="af0">
    <w:name w:val="Balloon Text"/>
    <w:basedOn w:val="a0"/>
    <w:qFormat/>
    <w:rsid w:val="00665B40"/>
    <w:rPr>
      <w:rFonts w:ascii="Tahoma" w:eastAsia="Calibri" w:hAnsi="Tahoma"/>
      <w:sz w:val="16"/>
      <w:szCs w:val="16"/>
      <w:lang w:eastAsia="en-US"/>
    </w:rPr>
  </w:style>
  <w:style w:type="paragraph" w:customStyle="1" w:styleId="Default">
    <w:name w:val="Default"/>
    <w:rsid w:val="00665B40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color w:val="000000"/>
      <w:position w:val="-1"/>
      <w:sz w:val="24"/>
      <w:szCs w:val="24"/>
      <w:lang w:eastAsia="en-US"/>
    </w:rPr>
  </w:style>
  <w:style w:type="paragraph" w:styleId="af1">
    <w:name w:val="No Spacing"/>
    <w:uiPriority w:val="1"/>
    <w:qFormat/>
    <w:rsid w:val="00665B4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0"/>
    <w:rsid w:val="00665B40"/>
    <w:pPr>
      <w:ind w:left="720" w:firstLine="700"/>
      <w:jc w:val="both"/>
    </w:pPr>
  </w:style>
  <w:style w:type="character" w:customStyle="1" w:styleId="dash041e005f0441005f043d005f043e005f0432005f043d005f043e005f0439005f0020005f0442005f0435005f043a005f0441005f0442005f0020005f0441005f0020005f043e005f0442005f0441005f0442005f0443005f043f005f043e005f043char1">
    <w:name w:val="dash041e_005f0441_005f043d_005f043e_005f0432_005f043d_005f043e_005f0439_005f0020_005f0442_005f0435_005f043a_005f0441_005f0442_005f0020_005f0441_005f0020_005f043e_005f0442_005f0441_005f0442_005f0443_005f043f_005f043e_005f043__char1"/>
    <w:rsid w:val="00665B40"/>
    <w:rPr>
      <w:rFonts w:ascii="Times New Roman" w:hAnsi="Times New Roman" w:cs="Times New Roman" w:hint="default"/>
      <w:w w:val="100"/>
      <w:position w:val="-1"/>
      <w:sz w:val="24"/>
      <w:szCs w:val="24"/>
      <w:u w:val="none"/>
      <w:effect w:val="none"/>
      <w:vertAlign w:val="baseline"/>
      <w:cs w:val="0"/>
      <w:em w:val="none"/>
    </w:rPr>
  </w:style>
  <w:style w:type="paragraph" w:customStyle="1" w:styleId="dash041e005f0441005f043d005f043e005f0432005f043d005f043e005f0439005f0020005f0442005f0435005f043a005f0441005f0442005f0020005f0441005f0020005f043e005f0442005f0441005f0442005f0443005f043f005f043e005f043">
    <w:name w:val="dash041e_005f0441_005f043d_005f043e_005f0432_005f043d_005f043e_005f0439_005f0020_005f0442_005f0435_005f043a_005f0441_005f0442_005f0020_005f0441_005f0020_005f043e_005f0442_005f0441_005f0442_005f0443_005f043f_005f043e_005f043"/>
    <w:basedOn w:val="a0"/>
    <w:rsid w:val="00665B40"/>
    <w:pPr>
      <w:spacing w:after="120"/>
      <w:ind w:left="280"/>
    </w:pPr>
  </w:style>
  <w:style w:type="character" w:customStyle="1" w:styleId="dash041e0441043d043e0432043d043e0439002004420435043a04410442002004410020043e0442044104420443043f043e043cchar1">
    <w:name w:val="dash041e_0441_043d_043e_0432_043d_043e_0439_0020_0442_0435_043a_0441_0442_0020_0441_0020_043e_0442_0441_0442_0443_043f_043e_043c__char1"/>
    <w:rsid w:val="00665B40"/>
    <w:rPr>
      <w:rFonts w:ascii="Times New Roman" w:hAnsi="Times New Roman" w:cs="Times New Roman" w:hint="default"/>
      <w:w w:val="100"/>
      <w:position w:val="-1"/>
      <w:sz w:val="24"/>
      <w:szCs w:val="24"/>
      <w:u w:val="none"/>
      <w:effect w:val="none"/>
      <w:vertAlign w:val="baseline"/>
      <w:cs w:val="0"/>
      <w:em w:val="none"/>
    </w:rPr>
  </w:style>
  <w:style w:type="paragraph" w:styleId="af2">
    <w:name w:val="Document Map"/>
    <w:basedOn w:val="a0"/>
    <w:qFormat/>
    <w:rsid w:val="00665B40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rsid w:val="00665B40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af4">
    <w:name w:val="Subtitle"/>
    <w:basedOn w:val="a0"/>
    <w:next w:val="a0"/>
    <w:rsid w:val="00665B4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"/>
    <w:rsid w:val="00665B4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"/>
    <w:rsid w:val="00665B4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"/>
    <w:rsid w:val="00665B4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"/>
    <w:rsid w:val="00665B4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f9">
    <w:name w:val="Body Text"/>
    <w:basedOn w:val="a0"/>
    <w:link w:val="afa"/>
    <w:uiPriority w:val="99"/>
    <w:unhideWhenUsed/>
    <w:rsid w:val="00641B61"/>
    <w:pPr>
      <w:spacing w:after="120"/>
    </w:pPr>
  </w:style>
  <w:style w:type="character" w:customStyle="1" w:styleId="afa">
    <w:name w:val="Основной текст Знак"/>
    <w:basedOn w:val="a1"/>
    <w:link w:val="af9"/>
    <w:uiPriority w:val="99"/>
    <w:rsid w:val="00641B61"/>
    <w:rPr>
      <w:rFonts w:ascii="Times New Roman" w:eastAsia="Times New Roman" w:hAnsi="Times New Roman"/>
      <w:position w:val="-1"/>
      <w:sz w:val="24"/>
      <w:szCs w:val="24"/>
    </w:rPr>
  </w:style>
  <w:style w:type="paragraph" w:customStyle="1" w:styleId="11">
    <w:name w:val="Заголовок 11"/>
    <w:basedOn w:val="a0"/>
    <w:uiPriority w:val="1"/>
    <w:qFormat/>
    <w:rsid w:val="00641B61"/>
    <w:pPr>
      <w:widowControl w:val="0"/>
      <w:suppressAutoHyphens w:val="0"/>
      <w:autoSpaceDE w:val="0"/>
      <w:autoSpaceDN w:val="0"/>
      <w:spacing w:line="240" w:lineRule="auto"/>
      <w:ind w:leftChars="0" w:left="1205" w:firstLineChars="0" w:firstLine="0"/>
      <w:textDirection w:val="lrTb"/>
      <w:textAlignment w:val="auto"/>
      <w:outlineLvl w:val="1"/>
    </w:pPr>
    <w:rPr>
      <w:rFonts w:cs="Times New Roman"/>
      <w:b/>
      <w:bCs/>
      <w:position w:val="0"/>
      <w:sz w:val="28"/>
      <w:szCs w:val="28"/>
      <w:lang w:bidi="ru-RU"/>
    </w:rPr>
  </w:style>
  <w:style w:type="paragraph" w:customStyle="1" w:styleId="TableParagraph">
    <w:name w:val="Table Paragraph"/>
    <w:basedOn w:val="a0"/>
    <w:uiPriority w:val="1"/>
    <w:qFormat/>
    <w:rsid w:val="00641B61"/>
    <w:pPr>
      <w:widowControl w:val="0"/>
      <w:suppressAutoHyphens w:val="0"/>
      <w:autoSpaceDE w:val="0"/>
      <w:autoSpaceDN w:val="0"/>
      <w:spacing w:line="301" w:lineRule="exact"/>
      <w:ind w:leftChars="0" w:left="0" w:firstLineChars="0" w:firstLine="0"/>
      <w:jc w:val="center"/>
      <w:textDirection w:val="lrTb"/>
      <w:textAlignment w:val="auto"/>
      <w:outlineLvl w:val="9"/>
    </w:pPr>
    <w:rPr>
      <w:rFonts w:cs="Times New Roman"/>
      <w:position w:val="0"/>
      <w:sz w:val="22"/>
      <w:szCs w:val="22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.edu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SJZk2q8W5iIAvZti4SW3RrwBLLQ==">AMUW2mVnhY/KDgJ70OYa864B0CZUlE0GvHLY3WsPWMSU/WzSejbwjpU0dm+3BfjhBTE1hvAwwbEq8x9TW6C7wxHxUjiKoKiDdGKLsZX1gFiz078LWkEcxz8Je05crbvI/1MhKenBqlnd7pgSxli1B7vSG7iBGkCkMK8sf/5oUsBDK2kefAFaWApZMKKGbotbNMHCP9wuCNbbtxkNYSnaxbs4z8fjDChU0XKHIWnRtPFNJLhHKhADe4UwnpFuzVNJjMGtRDtZXyZy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4145</Words>
  <Characters>23627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yskvortsova</dc:creator>
  <cp:lastModifiedBy>Светлана</cp:lastModifiedBy>
  <cp:revision>9</cp:revision>
  <dcterms:created xsi:type="dcterms:W3CDTF">2020-11-05T18:12:00Z</dcterms:created>
  <dcterms:modified xsi:type="dcterms:W3CDTF">2022-09-25T13:16:00Z</dcterms:modified>
</cp:coreProperties>
</file>